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D" w:rsidRPr="003124F1" w:rsidRDefault="00B3217D" w:rsidP="00B3217D">
      <w:pPr>
        <w:jc w:val="center"/>
        <w:rPr>
          <w:szCs w:val="24"/>
        </w:rPr>
      </w:pPr>
      <w:bookmarkStart w:id="0" w:name="_GoBack"/>
      <w:bookmarkEnd w:id="0"/>
    </w:p>
    <w:p w:rsidR="00B3217D" w:rsidRPr="003124F1" w:rsidRDefault="00B3217D" w:rsidP="00B3217D">
      <w:pPr>
        <w:jc w:val="center"/>
        <w:rPr>
          <w:szCs w:val="24"/>
        </w:rPr>
      </w:pPr>
    </w:p>
    <w:p w:rsidR="00B3217D" w:rsidRPr="003124F1" w:rsidRDefault="008A02E1" w:rsidP="00B3217D">
      <w:pPr>
        <w:jc w:val="center"/>
        <w:rPr>
          <w:szCs w:val="24"/>
          <w:highlight w:val="cyan"/>
        </w:rPr>
      </w:pPr>
      <w:r>
        <w:rPr>
          <w:noProof/>
          <w:lang w:eastAsia="hu-HU"/>
        </w:rPr>
        <w:drawing>
          <wp:anchor distT="0" distB="0" distL="114300" distR="114300" simplePos="0" relativeHeight="251658240" behindDoc="0" locked="0" layoutInCell="1" allowOverlap="1" wp14:anchorId="7561DD1D" wp14:editId="466C8989">
            <wp:simplePos x="0" y="0"/>
            <wp:positionH relativeFrom="column">
              <wp:posOffset>1643380</wp:posOffset>
            </wp:positionH>
            <wp:positionV relativeFrom="paragraph">
              <wp:posOffset>252730</wp:posOffset>
            </wp:positionV>
            <wp:extent cx="2407285" cy="666750"/>
            <wp:effectExtent l="0" t="0" r="0" b="0"/>
            <wp:wrapNone/>
            <wp:docPr id="2" name="Kép 2" descr="Screen+Shot+2014-01-08+a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creen+Shot+2014-01-08+at+11"/>
                    <pic:cNvPicPr>
                      <a:picLocks noChangeAspect="1" noChangeArrowheads="1"/>
                    </pic:cNvPicPr>
                  </pic:nvPicPr>
                  <pic:blipFill rotWithShape="1">
                    <a:blip r:embed="rId9">
                      <a:extLst>
                        <a:ext uri="{28A0092B-C50C-407E-A947-70E740481C1C}">
                          <a14:useLocalDpi xmlns:a14="http://schemas.microsoft.com/office/drawing/2010/main" val="0"/>
                        </a:ext>
                      </a:extLst>
                    </a:blip>
                    <a:srcRect t="25781" b="19531"/>
                    <a:stretch/>
                  </pic:blipFill>
                  <pic:spPr bwMode="auto">
                    <a:xfrm>
                      <a:off x="0" y="0"/>
                      <a:ext cx="240728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217D" w:rsidRPr="003124F1" w:rsidRDefault="00B3217D" w:rsidP="00B3217D">
      <w:pPr>
        <w:jc w:val="center"/>
        <w:rPr>
          <w:szCs w:val="24"/>
          <w:highlight w:val="cyan"/>
        </w:rPr>
      </w:pPr>
    </w:p>
    <w:p w:rsidR="00B3217D" w:rsidRPr="003124F1" w:rsidRDefault="00B3217D" w:rsidP="00B3217D">
      <w:pPr>
        <w:jc w:val="center"/>
        <w:rPr>
          <w:szCs w:val="24"/>
          <w:highlight w:val="cyan"/>
        </w:rPr>
      </w:pPr>
    </w:p>
    <w:p w:rsidR="00B3217D" w:rsidRDefault="00B3217D" w:rsidP="00B3217D">
      <w:pPr>
        <w:jc w:val="center"/>
        <w:rPr>
          <w:szCs w:val="24"/>
          <w:highlight w:val="cyan"/>
        </w:rPr>
      </w:pPr>
    </w:p>
    <w:p w:rsidR="001F3290" w:rsidRDefault="001F3290" w:rsidP="00B3217D">
      <w:pPr>
        <w:jc w:val="center"/>
        <w:rPr>
          <w:szCs w:val="24"/>
          <w:highlight w:val="cyan"/>
        </w:rPr>
      </w:pPr>
    </w:p>
    <w:p w:rsidR="001F3290" w:rsidRPr="003124F1" w:rsidRDefault="001F3290" w:rsidP="00B3217D">
      <w:pPr>
        <w:jc w:val="center"/>
        <w:rPr>
          <w:szCs w:val="24"/>
          <w:highlight w:val="cyan"/>
        </w:rPr>
      </w:pPr>
    </w:p>
    <w:p w:rsidR="00B3217D" w:rsidRPr="001F3290" w:rsidRDefault="00B3217D" w:rsidP="00B3217D">
      <w:pPr>
        <w:jc w:val="center"/>
        <w:rPr>
          <w:b/>
          <w:sz w:val="44"/>
          <w:szCs w:val="44"/>
        </w:rPr>
      </w:pPr>
      <w:bookmarkStart w:id="1" w:name="_Toc422338256"/>
      <w:bookmarkStart w:id="2" w:name="_Toc422338164"/>
      <w:bookmarkStart w:id="3" w:name="_Toc409977523"/>
      <w:bookmarkStart w:id="4" w:name="_Toc409977443"/>
      <w:r w:rsidRPr="001F3290">
        <w:rPr>
          <w:b/>
          <w:sz w:val="44"/>
          <w:szCs w:val="44"/>
        </w:rPr>
        <w:t>BESZÁMOLÓ</w:t>
      </w:r>
      <w:bookmarkEnd w:id="1"/>
      <w:bookmarkEnd w:id="2"/>
      <w:bookmarkEnd w:id="3"/>
      <w:bookmarkEnd w:id="4"/>
    </w:p>
    <w:p w:rsidR="00B3217D" w:rsidRPr="001F3290" w:rsidRDefault="00B3217D" w:rsidP="00B3217D">
      <w:pPr>
        <w:jc w:val="center"/>
        <w:rPr>
          <w:b/>
          <w:sz w:val="44"/>
          <w:szCs w:val="44"/>
        </w:rPr>
      </w:pPr>
    </w:p>
    <w:p w:rsidR="00B3217D" w:rsidRPr="001F3290" w:rsidRDefault="00B3217D" w:rsidP="00B3217D">
      <w:pPr>
        <w:jc w:val="center"/>
        <w:rPr>
          <w:b/>
          <w:sz w:val="44"/>
          <w:szCs w:val="44"/>
        </w:rPr>
      </w:pPr>
      <w:r w:rsidRPr="001F3290">
        <w:rPr>
          <w:b/>
          <w:sz w:val="44"/>
          <w:szCs w:val="44"/>
        </w:rPr>
        <w:t>István Király Baptista Általános Iskola</w:t>
      </w:r>
    </w:p>
    <w:p w:rsidR="00B3217D" w:rsidRPr="001F3290" w:rsidRDefault="008C63D0" w:rsidP="00B3217D">
      <w:pPr>
        <w:jc w:val="center"/>
        <w:rPr>
          <w:b/>
          <w:sz w:val="44"/>
          <w:szCs w:val="44"/>
        </w:rPr>
      </w:pPr>
      <w:r w:rsidRPr="001F3290">
        <w:rPr>
          <w:b/>
          <w:sz w:val="44"/>
          <w:szCs w:val="44"/>
        </w:rPr>
        <w:t>2019/2020</w:t>
      </w:r>
    </w:p>
    <w:p w:rsidR="00B3217D" w:rsidRPr="003124F1" w:rsidRDefault="00B3217D"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1F3290" w:rsidRDefault="001F3290" w:rsidP="00B3217D">
      <w:pPr>
        <w:jc w:val="center"/>
        <w:rPr>
          <w:b/>
          <w:szCs w:val="24"/>
        </w:rPr>
      </w:pPr>
    </w:p>
    <w:p w:rsidR="008A02E1" w:rsidRDefault="001F3290" w:rsidP="001F3290">
      <w:pPr>
        <w:jc w:val="center"/>
        <w:rPr>
          <w:b/>
          <w:szCs w:val="24"/>
        </w:rPr>
      </w:pPr>
      <w:r>
        <w:rPr>
          <w:b/>
          <w:szCs w:val="24"/>
        </w:rPr>
        <w:t>KÓTAJ</w:t>
      </w:r>
    </w:p>
    <w:p w:rsidR="008A02E1" w:rsidRDefault="008A02E1">
      <w:pPr>
        <w:spacing w:before="0" w:after="200" w:line="276" w:lineRule="auto"/>
        <w:ind w:firstLine="0"/>
        <w:jc w:val="left"/>
        <w:rPr>
          <w:b/>
          <w:szCs w:val="24"/>
        </w:rPr>
      </w:pPr>
      <w:r>
        <w:rPr>
          <w:b/>
          <w:szCs w:val="24"/>
        </w:rPr>
        <w:br w:type="page"/>
      </w:r>
    </w:p>
    <w:p w:rsidR="009D725B" w:rsidRPr="001F3290" w:rsidRDefault="009D725B" w:rsidP="001F3290">
      <w:pPr>
        <w:jc w:val="center"/>
        <w:rPr>
          <w:b/>
          <w:szCs w:val="24"/>
        </w:rPr>
      </w:pPr>
    </w:p>
    <w:sdt>
      <w:sdtPr>
        <w:rPr>
          <w:rFonts w:eastAsia="Calibri" w:cs="Times New Roman"/>
          <w:b w:val="0"/>
          <w:bCs w:val="0"/>
          <w:szCs w:val="22"/>
          <w:lang w:eastAsia="en-US"/>
        </w:rPr>
        <w:id w:val="105395589"/>
        <w:docPartObj>
          <w:docPartGallery w:val="Table of Contents"/>
          <w:docPartUnique/>
        </w:docPartObj>
      </w:sdtPr>
      <w:sdtEndPr/>
      <w:sdtContent>
        <w:p w:rsidR="00736504" w:rsidRDefault="00736504" w:rsidP="000326F8">
          <w:pPr>
            <w:pStyle w:val="Tartalomjegyzkcmsora"/>
            <w:jc w:val="center"/>
          </w:pPr>
          <w:r>
            <w:t>Tartalom</w:t>
          </w:r>
          <w:r w:rsidR="000326F8">
            <w:t>jegyzék</w:t>
          </w:r>
        </w:p>
        <w:p w:rsidR="0060289D" w:rsidRDefault="00736504">
          <w:pPr>
            <w:pStyle w:val="TJ1"/>
            <w:tabs>
              <w:tab w:val="left" w:pos="440"/>
              <w:tab w:val="right" w:leader="dot" w:pos="9062"/>
            </w:tabs>
            <w:rPr>
              <w:rFonts w:asciiTheme="minorHAnsi" w:hAnsiTheme="minorHAnsi"/>
              <w:b w:val="0"/>
              <w:noProof/>
              <w:sz w:val="22"/>
              <w:szCs w:val="22"/>
            </w:rPr>
          </w:pPr>
          <w:r>
            <w:fldChar w:fldCharType="begin"/>
          </w:r>
          <w:r>
            <w:instrText xml:space="preserve"> TOC \o "1-3" \h \z \u </w:instrText>
          </w:r>
          <w:r>
            <w:fldChar w:fldCharType="separate"/>
          </w:r>
          <w:hyperlink w:anchor="_Toc44063095" w:history="1">
            <w:r w:rsidR="0060289D" w:rsidRPr="005B192A">
              <w:rPr>
                <w:rStyle w:val="Hiperhivatkozs"/>
                <w:noProof/>
              </w:rPr>
              <w:t>1</w:t>
            </w:r>
            <w:r w:rsidR="0060289D">
              <w:rPr>
                <w:rFonts w:asciiTheme="minorHAnsi" w:hAnsiTheme="minorHAnsi"/>
                <w:b w:val="0"/>
                <w:noProof/>
                <w:sz w:val="22"/>
                <w:szCs w:val="22"/>
              </w:rPr>
              <w:tab/>
            </w:r>
            <w:r w:rsidR="0060289D" w:rsidRPr="005B192A">
              <w:rPr>
                <w:rStyle w:val="Hiperhivatkozs"/>
                <w:noProof/>
              </w:rPr>
              <w:t>TANULÓI STATISZTIKAI ADATOK</w:t>
            </w:r>
            <w:r w:rsidR="0060289D">
              <w:rPr>
                <w:noProof/>
                <w:webHidden/>
              </w:rPr>
              <w:tab/>
            </w:r>
            <w:r w:rsidR="0060289D">
              <w:rPr>
                <w:noProof/>
                <w:webHidden/>
              </w:rPr>
              <w:fldChar w:fldCharType="begin"/>
            </w:r>
            <w:r w:rsidR="0060289D">
              <w:rPr>
                <w:noProof/>
                <w:webHidden/>
              </w:rPr>
              <w:instrText xml:space="preserve"> PAGEREF _Toc44063095 \h </w:instrText>
            </w:r>
            <w:r w:rsidR="0060289D">
              <w:rPr>
                <w:noProof/>
                <w:webHidden/>
              </w:rPr>
            </w:r>
            <w:r w:rsidR="0060289D">
              <w:rPr>
                <w:noProof/>
                <w:webHidden/>
              </w:rPr>
              <w:fldChar w:fldCharType="separate"/>
            </w:r>
            <w:r w:rsidR="0060289D">
              <w:rPr>
                <w:noProof/>
                <w:webHidden/>
              </w:rPr>
              <w:t>4</w:t>
            </w:r>
            <w:r w:rsidR="0060289D">
              <w:rPr>
                <w:noProof/>
                <w:webHidden/>
              </w:rPr>
              <w:fldChar w:fldCharType="end"/>
            </w:r>
          </w:hyperlink>
        </w:p>
        <w:p w:rsidR="0060289D" w:rsidRDefault="00A65071">
          <w:pPr>
            <w:pStyle w:val="TJ1"/>
            <w:tabs>
              <w:tab w:val="left" w:pos="440"/>
              <w:tab w:val="right" w:leader="dot" w:pos="9062"/>
            </w:tabs>
            <w:rPr>
              <w:rFonts w:asciiTheme="minorHAnsi" w:hAnsiTheme="minorHAnsi"/>
              <w:b w:val="0"/>
              <w:noProof/>
              <w:sz w:val="22"/>
              <w:szCs w:val="22"/>
            </w:rPr>
          </w:pPr>
          <w:hyperlink w:anchor="_Toc44063096" w:history="1">
            <w:r w:rsidR="0060289D" w:rsidRPr="005B192A">
              <w:rPr>
                <w:rStyle w:val="Hiperhivatkozs"/>
                <w:noProof/>
              </w:rPr>
              <w:t>2</w:t>
            </w:r>
            <w:r w:rsidR="0060289D">
              <w:rPr>
                <w:rFonts w:asciiTheme="minorHAnsi" w:hAnsiTheme="minorHAnsi"/>
                <w:b w:val="0"/>
                <w:noProof/>
                <w:sz w:val="22"/>
                <w:szCs w:val="22"/>
              </w:rPr>
              <w:tab/>
            </w:r>
            <w:r w:rsidR="0060289D" w:rsidRPr="005B192A">
              <w:rPr>
                <w:rStyle w:val="Hiperhivatkozs"/>
                <w:noProof/>
              </w:rPr>
              <w:t>A NEVELŐ MUNKA SORÁN ELÉRT EREDMÉNYEK</w:t>
            </w:r>
            <w:r w:rsidR="0060289D">
              <w:rPr>
                <w:noProof/>
                <w:webHidden/>
              </w:rPr>
              <w:tab/>
            </w:r>
            <w:r w:rsidR="0060289D">
              <w:rPr>
                <w:noProof/>
                <w:webHidden/>
              </w:rPr>
              <w:fldChar w:fldCharType="begin"/>
            </w:r>
            <w:r w:rsidR="0060289D">
              <w:rPr>
                <w:noProof/>
                <w:webHidden/>
              </w:rPr>
              <w:instrText xml:space="preserve"> PAGEREF _Toc44063096 \h </w:instrText>
            </w:r>
            <w:r w:rsidR="0060289D">
              <w:rPr>
                <w:noProof/>
                <w:webHidden/>
              </w:rPr>
            </w:r>
            <w:r w:rsidR="0060289D">
              <w:rPr>
                <w:noProof/>
                <w:webHidden/>
              </w:rPr>
              <w:fldChar w:fldCharType="separate"/>
            </w:r>
            <w:r w:rsidR="0060289D">
              <w:rPr>
                <w:noProof/>
                <w:webHidden/>
              </w:rPr>
              <w:t>4</w:t>
            </w:r>
            <w:r w:rsidR="0060289D">
              <w:rPr>
                <w:noProof/>
                <w:webHidden/>
              </w:rPr>
              <w:fldChar w:fldCharType="end"/>
            </w:r>
          </w:hyperlink>
        </w:p>
        <w:p w:rsidR="0060289D" w:rsidRDefault="00A65071">
          <w:pPr>
            <w:pStyle w:val="TJ2"/>
            <w:tabs>
              <w:tab w:val="left" w:pos="880"/>
              <w:tab w:val="right" w:leader="dot" w:pos="9062"/>
            </w:tabs>
            <w:rPr>
              <w:noProof/>
            </w:rPr>
          </w:pPr>
          <w:hyperlink w:anchor="_Toc44063097" w:history="1">
            <w:r w:rsidR="0060289D" w:rsidRPr="005B192A">
              <w:rPr>
                <w:rStyle w:val="Hiperhivatkozs"/>
                <w:noProof/>
              </w:rPr>
              <w:t>2.1</w:t>
            </w:r>
            <w:r w:rsidR="0060289D">
              <w:rPr>
                <w:noProof/>
              </w:rPr>
              <w:tab/>
            </w:r>
            <w:r w:rsidR="0060289D" w:rsidRPr="005B192A">
              <w:rPr>
                <w:rStyle w:val="Hiperhivatkozs"/>
                <w:noProof/>
              </w:rPr>
              <w:t>Neveltségi szint alakulása (kulturált beszéd, viselkedés)</w:t>
            </w:r>
            <w:r w:rsidR="0060289D">
              <w:rPr>
                <w:noProof/>
                <w:webHidden/>
              </w:rPr>
              <w:tab/>
            </w:r>
            <w:r w:rsidR="0060289D">
              <w:rPr>
                <w:noProof/>
                <w:webHidden/>
              </w:rPr>
              <w:fldChar w:fldCharType="begin"/>
            </w:r>
            <w:r w:rsidR="0060289D">
              <w:rPr>
                <w:noProof/>
                <w:webHidden/>
              </w:rPr>
              <w:instrText xml:space="preserve"> PAGEREF _Toc44063097 \h </w:instrText>
            </w:r>
            <w:r w:rsidR="0060289D">
              <w:rPr>
                <w:noProof/>
                <w:webHidden/>
              </w:rPr>
            </w:r>
            <w:r w:rsidR="0060289D">
              <w:rPr>
                <w:noProof/>
                <w:webHidden/>
              </w:rPr>
              <w:fldChar w:fldCharType="separate"/>
            </w:r>
            <w:r w:rsidR="0060289D">
              <w:rPr>
                <w:noProof/>
                <w:webHidden/>
              </w:rPr>
              <w:t>4</w:t>
            </w:r>
            <w:r w:rsidR="0060289D">
              <w:rPr>
                <w:noProof/>
                <w:webHidden/>
              </w:rPr>
              <w:fldChar w:fldCharType="end"/>
            </w:r>
          </w:hyperlink>
        </w:p>
        <w:p w:rsidR="0060289D" w:rsidRDefault="00A65071">
          <w:pPr>
            <w:pStyle w:val="TJ2"/>
            <w:tabs>
              <w:tab w:val="left" w:pos="880"/>
              <w:tab w:val="right" w:leader="dot" w:pos="9062"/>
            </w:tabs>
            <w:rPr>
              <w:noProof/>
            </w:rPr>
          </w:pPr>
          <w:hyperlink w:anchor="_Toc44063098" w:history="1">
            <w:r w:rsidR="0060289D" w:rsidRPr="005B192A">
              <w:rPr>
                <w:rStyle w:val="Hiperhivatkozs"/>
                <w:noProof/>
              </w:rPr>
              <w:t>2.2</w:t>
            </w:r>
            <w:r w:rsidR="0060289D">
              <w:rPr>
                <w:noProof/>
              </w:rPr>
              <w:tab/>
            </w:r>
            <w:r w:rsidR="0060289D" w:rsidRPr="005B192A">
              <w:rPr>
                <w:rStyle w:val="Hiperhivatkozs"/>
                <w:noProof/>
              </w:rPr>
              <w:t>Egészségnevelés terén kifejtett munka, eredmények</w:t>
            </w:r>
            <w:r w:rsidR="0060289D">
              <w:rPr>
                <w:noProof/>
                <w:webHidden/>
              </w:rPr>
              <w:tab/>
            </w:r>
            <w:r w:rsidR="0060289D">
              <w:rPr>
                <w:noProof/>
                <w:webHidden/>
              </w:rPr>
              <w:fldChar w:fldCharType="begin"/>
            </w:r>
            <w:r w:rsidR="0060289D">
              <w:rPr>
                <w:noProof/>
                <w:webHidden/>
              </w:rPr>
              <w:instrText xml:space="preserve"> PAGEREF _Toc44063098 \h </w:instrText>
            </w:r>
            <w:r w:rsidR="0060289D">
              <w:rPr>
                <w:noProof/>
                <w:webHidden/>
              </w:rPr>
            </w:r>
            <w:r w:rsidR="0060289D">
              <w:rPr>
                <w:noProof/>
                <w:webHidden/>
              </w:rPr>
              <w:fldChar w:fldCharType="separate"/>
            </w:r>
            <w:r w:rsidR="0060289D">
              <w:rPr>
                <w:noProof/>
                <w:webHidden/>
              </w:rPr>
              <w:t>6</w:t>
            </w:r>
            <w:r w:rsidR="0060289D">
              <w:rPr>
                <w:noProof/>
                <w:webHidden/>
              </w:rPr>
              <w:fldChar w:fldCharType="end"/>
            </w:r>
          </w:hyperlink>
        </w:p>
        <w:p w:rsidR="0060289D" w:rsidRDefault="00A65071">
          <w:pPr>
            <w:pStyle w:val="TJ2"/>
            <w:tabs>
              <w:tab w:val="left" w:pos="880"/>
              <w:tab w:val="right" w:leader="dot" w:pos="9062"/>
            </w:tabs>
            <w:rPr>
              <w:noProof/>
            </w:rPr>
          </w:pPr>
          <w:hyperlink w:anchor="_Toc44063099" w:history="1">
            <w:r w:rsidR="0060289D" w:rsidRPr="005B192A">
              <w:rPr>
                <w:rStyle w:val="Hiperhivatkozs"/>
                <w:noProof/>
              </w:rPr>
              <w:t>2.3</w:t>
            </w:r>
            <w:r w:rsidR="0060289D">
              <w:rPr>
                <w:noProof/>
              </w:rPr>
              <w:tab/>
            </w:r>
            <w:r w:rsidR="0060289D" w:rsidRPr="005B192A">
              <w:rPr>
                <w:rStyle w:val="Hiperhivatkozs"/>
                <w:noProof/>
              </w:rPr>
              <w:t>Környezetnevelés terén kifejtett munka, eredmények</w:t>
            </w:r>
            <w:r w:rsidR="0060289D">
              <w:rPr>
                <w:noProof/>
                <w:webHidden/>
              </w:rPr>
              <w:tab/>
            </w:r>
            <w:r w:rsidR="0060289D">
              <w:rPr>
                <w:noProof/>
                <w:webHidden/>
              </w:rPr>
              <w:fldChar w:fldCharType="begin"/>
            </w:r>
            <w:r w:rsidR="0060289D">
              <w:rPr>
                <w:noProof/>
                <w:webHidden/>
              </w:rPr>
              <w:instrText xml:space="preserve"> PAGEREF _Toc44063099 \h </w:instrText>
            </w:r>
            <w:r w:rsidR="0060289D">
              <w:rPr>
                <w:noProof/>
                <w:webHidden/>
              </w:rPr>
            </w:r>
            <w:r w:rsidR="0060289D">
              <w:rPr>
                <w:noProof/>
                <w:webHidden/>
              </w:rPr>
              <w:fldChar w:fldCharType="separate"/>
            </w:r>
            <w:r w:rsidR="0060289D">
              <w:rPr>
                <w:noProof/>
                <w:webHidden/>
              </w:rPr>
              <w:t>7</w:t>
            </w:r>
            <w:r w:rsidR="0060289D">
              <w:rPr>
                <w:noProof/>
                <w:webHidden/>
              </w:rPr>
              <w:fldChar w:fldCharType="end"/>
            </w:r>
          </w:hyperlink>
        </w:p>
        <w:p w:rsidR="0060289D" w:rsidRDefault="00A65071">
          <w:pPr>
            <w:pStyle w:val="TJ2"/>
            <w:tabs>
              <w:tab w:val="left" w:pos="880"/>
              <w:tab w:val="right" w:leader="dot" w:pos="9062"/>
            </w:tabs>
            <w:rPr>
              <w:noProof/>
            </w:rPr>
          </w:pPr>
          <w:hyperlink w:anchor="_Toc44063100" w:history="1">
            <w:r w:rsidR="0060289D" w:rsidRPr="005B192A">
              <w:rPr>
                <w:rStyle w:val="Hiperhivatkozs"/>
                <w:noProof/>
              </w:rPr>
              <w:t>2.4</w:t>
            </w:r>
            <w:r w:rsidR="0060289D">
              <w:rPr>
                <w:noProof/>
              </w:rPr>
              <w:tab/>
            </w:r>
            <w:r w:rsidR="0060289D" w:rsidRPr="005B192A">
              <w:rPr>
                <w:rStyle w:val="Hiperhivatkozs"/>
                <w:noProof/>
              </w:rPr>
              <w:t>Tanulók ellen indított fegyelmi eljárások száma, felsorolása, fegyelmi döntések megnevezése</w:t>
            </w:r>
            <w:r w:rsidR="0060289D">
              <w:rPr>
                <w:noProof/>
                <w:webHidden/>
              </w:rPr>
              <w:tab/>
            </w:r>
            <w:r w:rsidR="0060289D">
              <w:rPr>
                <w:noProof/>
                <w:webHidden/>
              </w:rPr>
              <w:fldChar w:fldCharType="begin"/>
            </w:r>
            <w:r w:rsidR="0060289D">
              <w:rPr>
                <w:noProof/>
                <w:webHidden/>
              </w:rPr>
              <w:instrText xml:space="preserve"> PAGEREF _Toc44063100 \h </w:instrText>
            </w:r>
            <w:r w:rsidR="0060289D">
              <w:rPr>
                <w:noProof/>
                <w:webHidden/>
              </w:rPr>
            </w:r>
            <w:r w:rsidR="0060289D">
              <w:rPr>
                <w:noProof/>
                <w:webHidden/>
              </w:rPr>
              <w:fldChar w:fldCharType="separate"/>
            </w:r>
            <w:r w:rsidR="0060289D">
              <w:rPr>
                <w:noProof/>
                <w:webHidden/>
              </w:rPr>
              <w:t>9</w:t>
            </w:r>
            <w:r w:rsidR="0060289D">
              <w:rPr>
                <w:noProof/>
                <w:webHidden/>
              </w:rPr>
              <w:fldChar w:fldCharType="end"/>
            </w:r>
          </w:hyperlink>
        </w:p>
        <w:p w:rsidR="0060289D" w:rsidRDefault="00A65071">
          <w:pPr>
            <w:pStyle w:val="TJ2"/>
            <w:tabs>
              <w:tab w:val="left" w:pos="880"/>
              <w:tab w:val="right" w:leader="dot" w:pos="9062"/>
            </w:tabs>
            <w:rPr>
              <w:noProof/>
            </w:rPr>
          </w:pPr>
          <w:hyperlink w:anchor="_Toc44063101" w:history="1">
            <w:r w:rsidR="0060289D" w:rsidRPr="005B192A">
              <w:rPr>
                <w:rStyle w:val="Hiperhivatkozs"/>
                <w:noProof/>
              </w:rPr>
              <w:t>2.5</w:t>
            </w:r>
            <w:r w:rsidR="0060289D">
              <w:rPr>
                <w:noProof/>
              </w:rPr>
              <w:tab/>
            </w:r>
            <w:r w:rsidR="0060289D" w:rsidRPr="005B192A">
              <w:rPr>
                <w:rStyle w:val="Hiperhivatkozs"/>
                <w:noProof/>
              </w:rPr>
              <w:t>Igazolt/igazolatlan mulasztások száma</w:t>
            </w:r>
            <w:r w:rsidR="0060289D">
              <w:rPr>
                <w:noProof/>
                <w:webHidden/>
              </w:rPr>
              <w:tab/>
            </w:r>
            <w:r w:rsidR="0060289D">
              <w:rPr>
                <w:noProof/>
                <w:webHidden/>
              </w:rPr>
              <w:fldChar w:fldCharType="begin"/>
            </w:r>
            <w:r w:rsidR="0060289D">
              <w:rPr>
                <w:noProof/>
                <w:webHidden/>
              </w:rPr>
              <w:instrText xml:space="preserve"> PAGEREF _Toc44063101 \h </w:instrText>
            </w:r>
            <w:r w:rsidR="0060289D">
              <w:rPr>
                <w:noProof/>
                <w:webHidden/>
              </w:rPr>
            </w:r>
            <w:r w:rsidR="0060289D">
              <w:rPr>
                <w:noProof/>
                <w:webHidden/>
              </w:rPr>
              <w:fldChar w:fldCharType="separate"/>
            </w:r>
            <w:r w:rsidR="0060289D">
              <w:rPr>
                <w:noProof/>
                <w:webHidden/>
              </w:rPr>
              <w:t>10</w:t>
            </w:r>
            <w:r w:rsidR="0060289D">
              <w:rPr>
                <w:noProof/>
                <w:webHidden/>
              </w:rPr>
              <w:fldChar w:fldCharType="end"/>
            </w:r>
          </w:hyperlink>
        </w:p>
        <w:p w:rsidR="0060289D" w:rsidRDefault="00A65071">
          <w:pPr>
            <w:pStyle w:val="TJ1"/>
            <w:tabs>
              <w:tab w:val="left" w:pos="440"/>
              <w:tab w:val="right" w:leader="dot" w:pos="9062"/>
            </w:tabs>
            <w:rPr>
              <w:rFonts w:asciiTheme="minorHAnsi" w:hAnsiTheme="minorHAnsi"/>
              <w:b w:val="0"/>
              <w:noProof/>
              <w:sz w:val="22"/>
              <w:szCs w:val="22"/>
            </w:rPr>
          </w:pPr>
          <w:hyperlink w:anchor="_Toc44063102" w:history="1">
            <w:r w:rsidR="0060289D" w:rsidRPr="005B192A">
              <w:rPr>
                <w:rStyle w:val="Hiperhivatkozs"/>
                <w:noProof/>
              </w:rPr>
              <w:t>3</w:t>
            </w:r>
            <w:r w:rsidR="0060289D">
              <w:rPr>
                <w:rFonts w:asciiTheme="minorHAnsi" w:hAnsiTheme="minorHAnsi"/>
                <w:b w:val="0"/>
                <w:noProof/>
                <w:sz w:val="22"/>
                <w:szCs w:val="22"/>
              </w:rPr>
              <w:tab/>
            </w:r>
            <w:r w:rsidR="0060289D" w:rsidRPr="005B192A">
              <w:rPr>
                <w:rStyle w:val="Hiperhivatkozs"/>
                <w:noProof/>
              </w:rPr>
              <w:t>AZ OKTATÓ MUNKA ÉRTÉKELÉSE, TANULMÁNYI EREDMÉNYEK</w:t>
            </w:r>
            <w:r w:rsidR="0060289D">
              <w:rPr>
                <w:noProof/>
                <w:webHidden/>
              </w:rPr>
              <w:tab/>
            </w:r>
            <w:r w:rsidR="0060289D">
              <w:rPr>
                <w:noProof/>
                <w:webHidden/>
              </w:rPr>
              <w:fldChar w:fldCharType="begin"/>
            </w:r>
            <w:r w:rsidR="0060289D">
              <w:rPr>
                <w:noProof/>
                <w:webHidden/>
              </w:rPr>
              <w:instrText xml:space="preserve"> PAGEREF _Toc44063102 \h </w:instrText>
            </w:r>
            <w:r w:rsidR="0060289D">
              <w:rPr>
                <w:noProof/>
                <w:webHidden/>
              </w:rPr>
            </w:r>
            <w:r w:rsidR="0060289D">
              <w:rPr>
                <w:noProof/>
                <w:webHidden/>
              </w:rPr>
              <w:fldChar w:fldCharType="separate"/>
            </w:r>
            <w:r w:rsidR="0060289D">
              <w:rPr>
                <w:noProof/>
                <w:webHidden/>
              </w:rPr>
              <w:t>10</w:t>
            </w:r>
            <w:r w:rsidR="0060289D">
              <w:rPr>
                <w:noProof/>
                <w:webHidden/>
              </w:rPr>
              <w:fldChar w:fldCharType="end"/>
            </w:r>
          </w:hyperlink>
        </w:p>
        <w:p w:rsidR="0060289D" w:rsidRDefault="00A65071">
          <w:pPr>
            <w:pStyle w:val="TJ2"/>
            <w:tabs>
              <w:tab w:val="left" w:pos="880"/>
              <w:tab w:val="right" w:leader="dot" w:pos="9062"/>
            </w:tabs>
            <w:rPr>
              <w:noProof/>
            </w:rPr>
          </w:pPr>
          <w:hyperlink w:anchor="_Toc44063103" w:history="1">
            <w:r w:rsidR="0060289D" w:rsidRPr="005B192A">
              <w:rPr>
                <w:rStyle w:val="Hiperhivatkozs"/>
                <w:noProof/>
              </w:rPr>
              <w:t>3.1</w:t>
            </w:r>
            <w:r w:rsidR="0060289D">
              <w:rPr>
                <w:noProof/>
              </w:rPr>
              <w:tab/>
            </w:r>
            <w:r w:rsidR="0060289D" w:rsidRPr="005B192A">
              <w:rPr>
                <w:rStyle w:val="Hiperhivatkozs"/>
                <w:noProof/>
              </w:rPr>
              <w:t>Tanulmányi átlageredmények</w:t>
            </w:r>
            <w:r w:rsidR="0060289D">
              <w:rPr>
                <w:noProof/>
                <w:webHidden/>
              </w:rPr>
              <w:tab/>
            </w:r>
            <w:r w:rsidR="0060289D">
              <w:rPr>
                <w:noProof/>
                <w:webHidden/>
              </w:rPr>
              <w:fldChar w:fldCharType="begin"/>
            </w:r>
            <w:r w:rsidR="0060289D">
              <w:rPr>
                <w:noProof/>
                <w:webHidden/>
              </w:rPr>
              <w:instrText xml:space="preserve"> PAGEREF _Toc44063103 \h </w:instrText>
            </w:r>
            <w:r w:rsidR="0060289D">
              <w:rPr>
                <w:noProof/>
                <w:webHidden/>
              </w:rPr>
            </w:r>
            <w:r w:rsidR="0060289D">
              <w:rPr>
                <w:noProof/>
                <w:webHidden/>
              </w:rPr>
              <w:fldChar w:fldCharType="separate"/>
            </w:r>
            <w:r w:rsidR="0060289D">
              <w:rPr>
                <w:noProof/>
                <w:webHidden/>
              </w:rPr>
              <w:t>10</w:t>
            </w:r>
            <w:r w:rsidR="0060289D">
              <w:rPr>
                <w:noProof/>
                <w:webHidden/>
              </w:rPr>
              <w:fldChar w:fldCharType="end"/>
            </w:r>
          </w:hyperlink>
        </w:p>
        <w:p w:rsidR="0060289D" w:rsidRDefault="00A65071">
          <w:pPr>
            <w:pStyle w:val="TJ2"/>
            <w:tabs>
              <w:tab w:val="left" w:pos="880"/>
              <w:tab w:val="right" w:leader="dot" w:pos="9062"/>
            </w:tabs>
            <w:rPr>
              <w:noProof/>
            </w:rPr>
          </w:pPr>
          <w:hyperlink w:anchor="_Toc44063104" w:history="1">
            <w:r w:rsidR="0060289D" w:rsidRPr="005B192A">
              <w:rPr>
                <w:rStyle w:val="Hiperhivatkozs"/>
                <w:noProof/>
              </w:rPr>
              <w:t>3.2</w:t>
            </w:r>
            <w:r w:rsidR="0060289D">
              <w:rPr>
                <w:noProof/>
              </w:rPr>
              <w:tab/>
            </w:r>
            <w:r w:rsidR="0060289D" w:rsidRPr="005B192A">
              <w:rPr>
                <w:rStyle w:val="Hiperhivatkozs"/>
                <w:noProof/>
              </w:rPr>
              <w:t>Versenyeredmények</w:t>
            </w:r>
            <w:r w:rsidR="0060289D">
              <w:rPr>
                <w:noProof/>
                <w:webHidden/>
              </w:rPr>
              <w:tab/>
            </w:r>
            <w:r w:rsidR="0060289D">
              <w:rPr>
                <w:noProof/>
                <w:webHidden/>
              </w:rPr>
              <w:fldChar w:fldCharType="begin"/>
            </w:r>
            <w:r w:rsidR="0060289D">
              <w:rPr>
                <w:noProof/>
                <w:webHidden/>
              </w:rPr>
              <w:instrText xml:space="preserve"> PAGEREF _Toc44063104 \h </w:instrText>
            </w:r>
            <w:r w:rsidR="0060289D">
              <w:rPr>
                <w:noProof/>
                <w:webHidden/>
              </w:rPr>
            </w:r>
            <w:r w:rsidR="0060289D">
              <w:rPr>
                <w:noProof/>
                <w:webHidden/>
              </w:rPr>
              <w:fldChar w:fldCharType="separate"/>
            </w:r>
            <w:r w:rsidR="0060289D">
              <w:rPr>
                <w:noProof/>
                <w:webHidden/>
              </w:rPr>
              <w:t>10</w:t>
            </w:r>
            <w:r w:rsidR="0060289D">
              <w:rPr>
                <w:noProof/>
                <w:webHidden/>
              </w:rPr>
              <w:fldChar w:fldCharType="end"/>
            </w:r>
          </w:hyperlink>
        </w:p>
        <w:p w:rsidR="0060289D" w:rsidRDefault="00A65071">
          <w:pPr>
            <w:pStyle w:val="TJ2"/>
            <w:tabs>
              <w:tab w:val="left" w:pos="880"/>
              <w:tab w:val="right" w:leader="dot" w:pos="9062"/>
            </w:tabs>
            <w:rPr>
              <w:noProof/>
            </w:rPr>
          </w:pPr>
          <w:hyperlink w:anchor="_Toc44063105" w:history="1">
            <w:r w:rsidR="0060289D" w:rsidRPr="005B192A">
              <w:rPr>
                <w:rStyle w:val="Hiperhivatkozs"/>
                <w:noProof/>
              </w:rPr>
              <w:t>3.3</w:t>
            </w:r>
            <w:r w:rsidR="0060289D">
              <w:rPr>
                <w:noProof/>
              </w:rPr>
              <w:tab/>
            </w:r>
            <w:r w:rsidR="0060289D" w:rsidRPr="005B192A">
              <w:rPr>
                <w:rStyle w:val="Hiperhivatkozs"/>
                <w:noProof/>
              </w:rPr>
              <w:t>Legutolsó országos mérések eredménye</w:t>
            </w:r>
            <w:r w:rsidR="0060289D">
              <w:rPr>
                <w:noProof/>
                <w:webHidden/>
              </w:rPr>
              <w:tab/>
            </w:r>
            <w:r w:rsidR="0060289D">
              <w:rPr>
                <w:noProof/>
                <w:webHidden/>
              </w:rPr>
              <w:fldChar w:fldCharType="begin"/>
            </w:r>
            <w:r w:rsidR="0060289D">
              <w:rPr>
                <w:noProof/>
                <w:webHidden/>
              </w:rPr>
              <w:instrText xml:space="preserve"> PAGEREF _Toc44063105 \h </w:instrText>
            </w:r>
            <w:r w:rsidR="0060289D">
              <w:rPr>
                <w:noProof/>
                <w:webHidden/>
              </w:rPr>
            </w:r>
            <w:r w:rsidR="0060289D">
              <w:rPr>
                <w:noProof/>
                <w:webHidden/>
              </w:rPr>
              <w:fldChar w:fldCharType="separate"/>
            </w:r>
            <w:r w:rsidR="0060289D">
              <w:rPr>
                <w:noProof/>
                <w:webHidden/>
              </w:rPr>
              <w:t>11</w:t>
            </w:r>
            <w:r w:rsidR="0060289D">
              <w:rPr>
                <w:noProof/>
                <w:webHidden/>
              </w:rPr>
              <w:fldChar w:fldCharType="end"/>
            </w:r>
          </w:hyperlink>
        </w:p>
        <w:p w:rsidR="0060289D" w:rsidRDefault="00A65071">
          <w:pPr>
            <w:pStyle w:val="TJ2"/>
            <w:tabs>
              <w:tab w:val="left" w:pos="880"/>
              <w:tab w:val="right" w:leader="dot" w:pos="9062"/>
            </w:tabs>
            <w:rPr>
              <w:noProof/>
            </w:rPr>
          </w:pPr>
          <w:hyperlink w:anchor="_Toc44063106" w:history="1">
            <w:r w:rsidR="0060289D" w:rsidRPr="005B192A">
              <w:rPr>
                <w:rStyle w:val="Hiperhivatkozs"/>
                <w:noProof/>
              </w:rPr>
              <w:t>3.4</w:t>
            </w:r>
            <w:r w:rsidR="0060289D">
              <w:rPr>
                <w:noProof/>
              </w:rPr>
              <w:tab/>
            </w:r>
            <w:r w:rsidR="0060289D" w:rsidRPr="005B192A">
              <w:rPr>
                <w:rStyle w:val="Hiperhivatkozs"/>
                <w:noProof/>
              </w:rPr>
              <w:t>Továbbtanulási mutatók</w:t>
            </w:r>
            <w:r w:rsidR="0060289D">
              <w:rPr>
                <w:noProof/>
                <w:webHidden/>
              </w:rPr>
              <w:tab/>
            </w:r>
            <w:r w:rsidR="0060289D">
              <w:rPr>
                <w:noProof/>
                <w:webHidden/>
              </w:rPr>
              <w:fldChar w:fldCharType="begin"/>
            </w:r>
            <w:r w:rsidR="0060289D">
              <w:rPr>
                <w:noProof/>
                <w:webHidden/>
              </w:rPr>
              <w:instrText xml:space="preserve"> PAGEREF _Toc44063106 \h </w:instrText>
            </w:r>
            <w:r w:rsidR="0060289D">
              <w:rPr>
                <w:noProof/>
                <w:webHidden/>
              </w:rPr>
            </w:r>
            <w:r w:rsidR="0060289D">
              <w:rPr>
                <w:noProof/>
                <w:webHidden/>
              </w:rPr>
              <w:fldChar w:fldCharType="separate"/>
            </w:r>
            <w:r w:rsidR="0060289D">
              <w:rPr>
                <w:noProof/>
                <w:webHidden/>
              </w:rPr>
              <w:t>15</w:t>
            </w:r>
            <w:r w:rsidR="0060289D">
              <w:rPr>
                <w:noProof/>
                <w:webHidden/>
              </w:rPr>
              <w:fldChar w:fldCharType="end"/>
            </w:r>
          </w:hyperlink>
        </w:p>
        <w:p w:rsidR="0060289D" w:rsidRDefault="00A65071">
          <w:pPr>
            <w:pStyle w:val="TJ2"/>
            <w:tabs>
              <w:tab w:val="left" w:pos="880"/>
              <w:tab w:val="right" w:leader="dot" w:pos="9062"/>
            </w:tabs>
            <w:rPr>
              <w:noProof/>
            </w:rPr>
          </w:pPr>
          <w:hyperlink w:anchor="_Toc44063107" w:history="1">
            <w:r w:rsidR="0060289D" w:rsidRPr="005B192A">
              <w:rPr>
                <w:rStyle w:val="Hiperhivatkozs"/>
                <w:noProof/>
              </w:rPr>
              <w:t>3.5</w:t>
            </w:r>
            <w:r w:rsidR="0060289D">
              <w:rPr>
                <w:noProof/>
              </w:rPr>
              <w:tab/>
            </w:r>
            <w:r w:rsidR="0060289D" w:rsidRPr="005B192A">
              <w:rPr>
                <w:rStyle w:val="Hiperhivatkozs"/>
                <w:noProof/>
              </w:rPr>
              <w:t>Bibliaismeret és hitoktatás</w:t>
            </w:r>
            <w:r w:rsidR="0060289D">
              <w:rPr>
                <w:noProof/>
                <w:webHidden/>
              </w:rPr>
              <w:tab/>
            </w:r>
            <w:r w:rsidR="0060289D">
              <w:rPr>
                <w:noProof/>
                <w:webHidden/>
              </w:rPr>
              <w:fldChar w:fldCharType="begin"/>
            </w:r>
            <w:r w:rsidR="0060289D">
              <w:rPr>
                <w:noProof/>
                <w:webHidden/>
              </w:rPr>
              <w:instrText xml:space="preserve"> PAGEREF _Toc44063107 \h </w:instrText>
            </w:r>
            <w:r w:rsidR="0060289D">
              <w:rPr>
                <w:noProof/>
                <w:webHidden/>
              </w:rPr>
            </w:r>
            <w:r w:rsidR="0060289D">
              <w:rPr>
                <w:noProof/>
                <w:webHidden/>
              </w:rPr>
              <w:fldChar w:fldCharType="separate"/>
            </w:r>
            <w:r w:rsidR="0060289D">
              <w:rPr>
                <w:noProof/>
                <w:webHidden/>
              </w:rPr>
              <w:t>15</w:t>
            </w:r>
            <w:r w:rsidR="0060289D">
              <w:rPr>
                <w:noProof/>
                <w:webHidden/>
              </w:rPr>
              <w:fldChar w:fldCharType="end"/>
            </w:r>
          </w:hyperlink>
        </w:p>
        <w:p w:rsidR="0060289D" w:rsidRDefault="00A65071">
          <w:pPr>
            <w:pStyle w:val="TJ1"/>
            <w:tabs>
              <w:tab w:val="left" w:pos="440"/>
              <w:tab w:val="right" w:leader="dot" w:pos="9062"/>
            </w:tabs>
            <w:rPr>
              <w:rFonts w:asciiTheme="minorHAnsi" w:hAnsiTheme="minorHAnsi"/>
              <w:b w:val="0"/>
              <w:noProof/>
              <w:sz w:val="22"/>
              <w:szCs w:val="22"/>
            </w:rPr>
          </w:pPr>
          <w:hyperlink w:anchor="_Toc44063108" w:history="1">
            <w:r w:rsidR="0060289D" w:rsidRPr="005B192A">
              <w:rPr>
                <w:rStyle w:val="Hiperhivatkozs"/>
                <w:noProof/>
              </w:rPr>
              <w:t>4</w:t>
            </w:r>
            <w:r w:rsidR="0060289D">
              <w:rPr>
                <w:rFonts w:asciiTheme="minorHAnsi" w:hAnsiTheme="minorHAnsi"/>
                <w:b w:val="0"/>
                <w:noProof/>
                <w:sz w:val="22"/>
                <w:szCs w:val="22"/>
              </w:rPr>
              <w:tab/>
            </w:r>
            <w:r w:rsidR="0060289D" w:rsidRPr="005B192A">
              <w:rPr>
                <w:rStyle w:val="Hiperhivatkozs"/>
                <w:noProof/>
              </w:rPr>
              <w:t>TEHETSÉGGONDOZÁS, FELZÁRKÓZTATÁS, EGYÉNI FEJLESZTÉS</w:t>
            </w:r>
            <w:r w:rsidR="0060289D">
              <w:rPr>
                <w:noProof/>
                <w:webHidden/>
              </w:rPr>
              <w:tab/>
            </w:r>
            <w:r w:rsidR="0060289D">
              <w:rPr>
                <w:noProof/>
                <w:webHidden/>
              </w:rPr>
              <w:fldChar w:fldCharType="begin"/>
            </w:r>
            <w:r w:rsidR="0060289D">
              <w:rPr>
                <w:noProof/>
                <w:webHidden/>
              </w:rPr>
              <w:instrText xml:space="preserve"> PAGEREF _Toc44063108 \h </w:instrText>
            </w:r>
            <w:r w:rsidR="0060289D">
              <w:rPr>
                <w:noProof/>
                <w:webHidden/>
              </w:rPr>
            </w:r>
            <w:r w:rsidR="0060289D">
              <w:rPr>
                <w:noProof/>
                <w:webHidden/>
              </w:rPr>
              <w:fldChar w:fldCharType="separate"/>
            </w:r>
            <w:r w:rsidR="0060289D">
              <w:rPr>
                <w:noProof/>
                <w:webHidden/>
              </w:rPr>
              <w:t>16</w:t>
            </w:r>
            <w:r w:rsidR="0060289D">
              <w:rPr>
                <w:noProof/>
                <w:webHidden/>
              </w:rPr>
              <w:fldChar w:fldCharType="end"/>
            </w:r>
          </w:hyperlink>
        </w:p>
        <w:p w:rsidR="0060289D" w:rsidRDefault="00A65071">
          <w:pPr>
            <w:pStyle w:val="TJ2"/>
            <w:tabs>
              <w:tab w:val="left" w:pos="880"/>
              <w:tab w:val="right" w:leader="dot" w:pos="9062"/>
            </w:tabs>
            <w:rPr>
              <w:noProof/>
            </w:rPr>
          </w:pPr>
          <w:hyperlink w:anchor="_Toc44063109" w:history="1">
            <w:r w:rsidR="0060289D" w:rsidRPr="005B192A">
              <w:rPr>
                <w:rStyle w:val="Hiperhivatkozs"/>
                <w:noProof/>
              </w:rPr>
              <w:t>4.1</w:t>
            </w:r>
            <w:r w:rsidR="0060289D">
              <w:rPr>
                <w:noProof/>
              </w:rPr>
              <w:tab/>
            </w:r>
            <w:r w:rsidR="0060289D" w:rsidRPr="005B192A">
              <w:rPr>
                <w:rStyle w:val="Hiperhivatkozs"/>
                <w:noProof/>
              </w:rPr>
              <w:t>A tehetséggondozás formája, módja</w:t>
            </w:r>
            <w:r w:rsidR="0060289D">
              <w:rPr>
                <w:noProof/>
                <w:webHidden/>
              </w:rPr>
              <w:tab/>
            </w:r>
            <w:r w:rsidR="0060289D">
              <w:rPr>
                <w:noProof/>
                <w:webHidden/>
              </w:rPr>
              <w:fldChar w:fldCharType="begin"/>
            </w:r>
            <w:r w:rsidR="0060289D">
              <w:rPr>
                <w:noProof/>
                <w:webHidden/>
              </w:rPr>
              <w:instrText xml:space="preserve"> PAGEREF _Toc44063109 \h </w:instrText>
            </w:r>
            <w:r w:rsidR="0060289D">
              <w:rPr>
                <w:noProof/>
                <w:webHidden/>
              </w:rPr>
            </w:r>
            <w:r w:rsidR="0060289D">
              <w:rPr>
                <w:noProof/>
                <w:webHidden/>
              </w:rPr>
              <w:fldChar w:fldCharType="separate"/>
            </w:r>
            <w:r w:rsidR="0060289D">
              <w:rPr>
                <w:noProof/>
                <w:webHidden/>
              </w:rPr>
              <w:t>16</w:t>
            </w:r>
            <w:r w:rsidR="0060289D">
              <w:rPr>
                <w:noProof/>
                <w:webHidden/>
              </w:rPr>
              <w:fldChar w:fldCharType="end"/>
            </w:r>
          </w:hyperlink>
        </w:p>
        <w:p w:rsidR="0060289D" w:rsidRDefault="00A65071">
          <w:pPr>
            <w:pStyle w:val="TJ2"/>
            <w:tabs>
              <w:tab w:val="left" w:pos="880"/>
              <w:tab w:val="right" w:leader="dot" w:pos="9062"/>
            </w:tabs>
            <w:rPr>
              <w:noProof/>
            </w:rPr>
          </w:pPr>
          <w:hyperlink w:anchor="_Toc44063110" w:history="1">
            <w:r w:rsidR="0060289D" w:rsidRPr="005B192A">
              <w:rPr>
                <w:rStyle w:val="Hiperhivatkozs"/>
                <w:noProof/>
              </w:rPr>
              <w:t>4.2</w:t>
            </w:r>
            <w:r w:rsidR="0060289D">
              <w:rPr>
                <w:noProof/>
              </w:rPr>
              <w:tab/>
            </w:r>
            <w:r w:rsidR="0060289D" w:rsidRPr="005B192A">
              <w:rPr>
                <w:rStyle w:val="Hiperhivatkozs"/>
                <w:noProof/>
              </w:rPr>
              <w:t>A felzárkóztatás formája, módja</w:t>
            </w:r>
            <w:r w:rsidR="0060289D">
              <w:rPr>
                <w:noProof/>
                <w:webHidden/>
              </w:rPr>
              <w:tab/>
            </w:r>
            <w:r w:rsidR="0060289D">
              <w:rPr>
                <w:noProof/>
                <w:webHidden/>
              </w:rPr>
              <w:fldChar w:fldCharType="begin"/>
            </w:r>
            <w:r w:rsidR="0060289D">
              <w:rPr>
                <w:noProof/>
                <w:webHidden/>
              </w:rPr>
              <w:instrText xml:space="preserve"> PAGEREF _Toc44063110 \h </w:instrText>
            </w:r>
            <w:r w:rsidR="0060289D">
              <w:rPr>
                <w:noProof/>
                <w:webHidden/>
              </w:rPr>
            </w:r>
            <w:r w:rsidR="0060289D">
              <w:rPr>
                <w:noProof/>
                <w:webHidden/>
              </w:rPr>
              <w:fldChar w:fldCharType="separate"/>
            </w:r>
            <w:r w:rsidR="0060289D">
              <w:rPr>
                <w:noProof/>
                <w:webHidden/>
              </w:rPr>
              <w:t>18</w:t>
            </w:r>
            <w:r w:rsidR="0060289D">
              <w:rPr>
                <w:noProof/>
                <w:webHidden/>
              </w:rPr>
              <w:fldChar w:fldCharType="end"/>
            </w:r>
          </w:hyperlink>
        </w:p>
        <w:p w:rsidR="0060289D" w:rsidRDefault="00A65071">
          <w:pPr>
            <w:pStyle w:val="TJ2"/>
            <w:tabs>
              <w:tab w:val="left" w:pos="880"/>
              <w:tab w:val="right" w:leader="dot" w:pos="9062"/>
            </w:tabs>
            <w:rPr>
              <w:noProof/>
            </w:rPr>
          </w:pPr>
          <w:hyperlink w:anchor="_Toc44063111" w:history="1">
            <w:r w:rsidR="0060289D" w:rsidRPr="005B192A">
              <w:rPr>
                <w:rStyle w:val="Hiperhivatkozs"/>
                <w:noProof/>
              </w:rPr>
              <w:t>4.3</w:t>
            </w:r>
            <w:r w:rsidR="0060289D">
              <w:rPr>
                <w:noProof/>
              </w:rPr>
              <w:tab/>
            </w:r>
            <w:r w:rsidR="0060289D" w:rsidRPr="005B192A">
              <w:rPr>
                <w:rStyle w:val="Hiperhivatkozs"/>
                <w:noProof/>
              </w:rPr>
              <w:t>Sajátos nevelési igényű tanulók ellátása</w:t>
            </w:r>
            <w:r w:rsidR="0060289D">
              <w:rPr>
                <w:noProof/>
                <w:webHidden/>
              </w:rPr>
              <w:tab/>
            </w:r>
            <w:r w:rsidR="0060289D">
              <w:rPr>
                <w:noProof/>
                <w:webHidden/>
              </w:rPr>
              <w:fldChar w:fldCharType="begin"/>
            </w:r>
            <w:r w:rsidR="0060289D">
              <w:rPr>
                <w:noProof/>
                <w:webHidden/>
              </w:rPr>
              <w:instrText xml:space="preserve"> PAGEREF _Toc44063111 \h </w:instrText>
            </w:r>
            <w:r w:rsidR="0060289D">
              <w:rPr>
                <w:noProof/>
                <w:webHidden/>
              </w:rPr>
            </w:r>
            <w:r w:rsidR="0060289D">
              <w:rPr>
                <w:noProof/>
                <w:webHidden/>
              </w:rPr>
              <w:fldChar w:fldCharType="separate"/>
            </w:r>
            <w:r w:rsidR="0060289D">
              <w:rPr>
                <w:noProof/>
                <w:webHidden/>
              </w:rPr>
              <w:t>18</w:t>
            </w:r>
            <w:r w:rsidR="0060289D">
              <w:rPr>
                <w:noProof/>
                <w:webHidden/>
              </w:rPr>
              <w:fldChar w:fldCharType="end"/>
            </w:r>
          </w:hyperlink>
        </w:p>
        <w:p w:rsidR="0060289D" w:rsidRDefault="00A65071">
          <w:pPr>
            <w:pStyle w:val="TJ2"/>
            <w:tabs>
              <w:tab w:val="left" w:pos="880"/>
              <w:tab w:val="right" w:leader="dot" w:pos="9062"/>
            </w:tabs>
            <w:rPr>
              <w:noProof/>
            </w:rPr>
          </w:pPr>
          <w:hyperlink w:anchor="_Toc44063112" w:history="1">
            <w:r w:rsidR="0060289D" w:rsidRPr="005B192A">
              <w:rPr>
                <w:rStyle w:val="Hiperhivatkozs"/>
                <w:noProof/>
              </w:rPr>
              <w:t>4.4</w:t>
            </w:r>
            <w:r w:rsidR="0060289D">
              <w:rPr>
                <w:noProof/>
              </w:rPr>
              <w:tab/>
            </w:r>
            <w:r w:rsidR="0060289D" w:rsidRPr="005B192A">
              <w:rPr>
                <w:rStyle w:val="Hiperhivatkozs"/>
                <w:noProof/>
              </w:rPr>
              <w:t>BTMN-es tanulók ellátása</w:t>
            </w:r>
            <w:r w:rsidR="0060289D">
              <w:rPr>
                <w:noProof/>
                <w:webHidden/>
              </w:rPr>
              <w:tab/>
            </w:r>
            <w:r w:rsidR="0060289D">
              <w:rPr>
                <w:noProof/>
                <w:webHidden/>
              </w:rPr>
              <w:fldChar w:fldCharType="begin"/>
            </w:r>
            <w:r w:rsidR="0060289D">
              <w:rPr>
                <w:noProof/>
                <w:webHidden/>
              </w:rPr>
              <w:instrText xml:space="preserve"> PAGEREF _Toc44063112 \h </w:instrText>
            </w:r>
            <w:r w:rsidR="0060289D">
              <w:rPr>
                <w:noProof/>
                <w:webHidden/>
              </w:rPr>
            </w:r>
            <w:r w:rsidR="0060289D">
              <w:rPr>
                <w:noProof/>
                <w:webHidden/>
              </w:rPr>
              <w:fldChar w:fldCharType="separate"/>
            </w:r>
            <w:r w:rsidR="0060289D">
              <w:rPr>
                <w:noProof/>
                <w:webHidden/>
              </w:rPr>
              <w:t>18</w:t>
            </w:r>
            <w:r w:rsidR="0060289D">
              <w:rPr>
                <w:noProof/>
                <w:webHidden/>
              </w:rPr>
              <w:fldChar w:fldCharType="end"/>
            </w:r>
          </w:hyperlink>
        </w:p>
        <w:p w:rsidR="0060289D" w:rsidRDefault="00A65071">
          <w:pPr>
            <w:pStyle w:val="TJ2"/>
            <w:tabs>
              <w:tab w:val="left" w:pos="880"/>
              <w:tab w:val="right" w:leader="dot" w:pos="9062"/>
            </w:tabs>
            <w:rPr>
              <w:noProof/>
            </w:rPr>
          </w:pPr>
          <w:hyperlink w:anchor="_Toc44063113" w:history="1">
            <w:r w:rsidR="0060289D" w:rsidRPr="005B192A">
              <w:rPr>
                <w:rStyle w:val="Hiperhivatkozs"/>
                <w:noProof/>
              </w:rPr>
              <w:t>4.5</w:t>
            </w:r>
            <w:r w:rsidR="0060289D">
              <w:rPr>
                <w:noProof/>
              </w:rPr>
              <w:tab/>
            </w:r>
            <w:r w:rsidR="0060289D" w:rsidRPr="005B192A">
              <w:rPr>
                <w:rStyle w:val="Hiperhivatkozs"/>
                <w:noProof/>
              </w:rPr>
              <w:t>A DIFER-mérések eredményének összefoglalása</w:t>
            </w:r>
            <w:r w:rsidR="0060289D">
              <w:rPr>
                <w:noProof/>
                <w:webHidden/>
              </w:rPr>
              <w:tab/>
            </w:r>
            <w:r w:rsidR="0060289D">
              <w:rPr>
                <w:noProof/>
                <w:webHidden/>
              </w:rPr>
              <w:fldChar w:fldCharType="begin"/>
            </w:r>
            <w:r w:rsidR="0060289D">
              <w:rPr>
                <w:noProof/>
                <w:webHidden/>
              </w:rPr>
              <w:instrText xml:space="preserve"> PAGEREF _Toc44063113 \h </w:instrText>
            </w:r>
            <w:r w:rsidR="0060289D">
              <w:rPr>
                <w:noProof/>
                <w:webHidden/>
              </w:rPr>
            </w:r>
            <w:r w:rsidR="0060289D">
              <w:rPr>
                <w:noProof/>
                <w:webHidden/>
              </w:rPr>
              <w:fldChar w:fldCharType="separate"/>
            </w:r>
            <w:r w:rsidR="0060289D">
              <w:rPr>
                <w:noProof/>
                <w:webHidden/>
              </w:rPr>
              <w:t>18</w:t>
            </w:r>
            <w:r w:rsidR="0060289D">
              <w:rPr>
                <w:noProof/>
                <w:webHidden/>
              </w:rPr>
              <w:fldChar w:fldCharType="end"/>
            </w:r>
          </w:hyperlink>
        </w:p>
        <w:p w:rsidR="0060289D" w:rsidRDefault="00A65071">
          <w:pPr>
            <w:pStyle w:val="TJ2"/>
            <w:tabs>
              <w:tab w:val="left" w:pos="880"/>
              <w:tab w:val="right" w:leader="dot" w:pos="9062"/>
            </w:tabs>
            <w:rPr>
              <w:noProof/>
            </w:rPr>
          </w:pPr>
          <w:hyperlink w:anchor="_Toc44063114" w:history="1">
            <w:r w:rsidR="0060289D" w:rsidRPr="005B192A">
              <w:rPr>
                <w:rStyle w:val="Hiperhivatkozs"/>
                <w:noProof/>
              </w:rPr>
              <w:t>4.6</w:t>
            </w:r>
            <w:r w:rsidR="0060289D">
              <w:rPr>
                <w:noProof/>
              </w:rPr>
              <w:tab/>
            </w:r>
            <w:r w:rsidR="0060289D" w:rsidRPr="005B192A">
              <w:rPr>
                <w:rStyle w:val="Hiperhivatkozs"/>
                <w:noProof/>
              </w:rPr>
              <w:t>Iskolapszichológiai munka</w:t>
            </w:r>
            <w:r w:rsidR="0060289D">
              <w:rPr>
                <w:noProof/>
                <w:webHidden/>
              </w:rPr>
              <w:tab/>
            </w:r>
            <w:r w:rsidR="0060289D">
              <w:rPr>
                <w:noProof/>
                <w:webHidden/>
              </w:rPr>
              <w:fldChar w:fldCharType="begin"/>
            </w:r>
            <w:r w:rsidR="0060289D">
              <w:rPr>
                <w:noProof/>
                <w:webHidden/>
              </w:rPr>
              <w:instrText xml:space="preserve"> PAGEREF _Toc44063114 \h </w:instrText>
            </w:r>
            <w:r w:rsidR="0060289D">
              <w:rPr>
                <w:noProof/>
                <w:webHidden/>
              </w:rPr>
            </w:r>
            <w:r w:rsidR="0060289D">
              <w:rPr>
                <w:noProof/>
                <w:webHidden/>
              </w:rPr>
              <w:fldChar w:fldCharType="separate"/>
            </w:r>
            <w:r w:rsidR="0060289D">
              <w:rPr>
                <w:noProof/>
                <w:webHidden/>
              </w:rPr>
              <w:t>19</w:t>
            </w:r>
            <w:r w:rsidR="0060289D">
              <w:rPr>
                <w:noProof/>
                <w:webHidden/>
              </w:rPr>
              <w:fldChar w:fldCharType="end"/>
            </w:r>
          </w:hyperlink>
        </w:p>
        <w:p w:rsidR="0060289D" w:rsidRDefault="00A65071">
          <w:pPr>
            <w:pStyle w:val="TJ1"/>
            <w:tabs>
              <w:tab w:val="left" w:pos="440"/>
              <w:tab w:val="right" w:leader="dot" w:pos="9062"/>
            </w:tabs>
            <w:rPr>
              <w:rFonts w:asciiTheme="minorHAnsi" w:hAnsiTheme="minorHAnsi"/>
              <w:b w:val="0"/>
              <w:noProof/>
              <w:sz w:val="22"/>
              <w:szCs w:val="22"/>
            </w:rPr>
          </w:pPr>
          <w:hyperlink w:anchor="_Toc44063115" w:history="1">
            <w:r w:rsidR="0060289D" w:rsidRPr="005B192A">
              <w:rPr>
                <w:rStyle w:val="Hiperhivatkozs"/>
                <w:noProof/>
              </w:rPr>
              <w:t>5</w:t>
            </w:r>
            <w:r w:rsidR="0060289D">
              <w:rPr>
                <w:rFonts w:asciiTheme="minorHAnsi" w:hAnsiTheme="minorHAnsi"/>
                <w:b w:val="0"/>
                <w:noProof/>
                <w:sz w:val="22"/>
                <w:szCs w:val="22"/>
              </w:rPr>
              <w:tab/>
            </w:r>
            <w:r w:rsidR="0060289D" w:rsidRPr="005B192A">
              <w:rPr>
                <w:rStyle w:val="Hiperhivatkozs"/>
                <w:noProof/>
              </w:rPr>
              <w:t>TANÓRÁN KÍVÜLI SZABADIDŐS FOGLALKOZÁSOK</w:t>
            </w:r>
            <w:r w:rsidR="0060289D">
              <w:rPr>
                <w:noProof/>
                <w:webHidden/>
              </w:rPr>
              <w:tab/>
            </w:r>
            <w:r w:rsidR="0060289D">
              <w:rPr>
                <w:noProof/>
                <w:webHidden/>
              </w:rPr>
              <w:fldChar w:fldCharType="begin"/>
            </w:r>
            <w:r w:rsidR="0060289D">
              <w:rPr>
                <w:noProof/>
                <w:webHidden/>
              </w:rPr>
              <w:instrText xml:space="preserve"> PAGEREF _Toc44063115 \h </w:instrText>
            </w:r>
            <w:r w:rsidR="0060289D">
              <w:rPr>
                <w:noProof/>
                <w:webHidden/>
              </w:rPr>
            </w:r>
            <w:r w:rsidR="0060289D">
              <w:rPr>
                <w:noProof/>
                <w:webHidden/>
              </w:rPr>
              <w:fldChar w:fldCharType="separate"/>
            </w:r>
            <w:r w:rsidR="0060289D">
              <w:rPr>
                <w:noProof/>
                <w:webHidden/>
              </w:rPr>
              <w:t>19</w:t>
            </w:r>
            <w:r w:rsidR="0060289D">
              <w:rPr>
                <w:noProof/>
                <w:webHidden/>
              </w:rPr>
              <w:fldChar w:fldCharType="end"/>
            </w:r>
          </w:hyperlink>
        </w:p>
        <w:p w:rsidR="0060289D" w:rsidRDefault="00A65071">
          <w:pPr>
            <w:pStyle w:val="TJ1"/>
            <w:tabs>
              <w:tab w:val="left" w:pos="440"/>
              <w:tab w:val="right" w:leader="dot" w:pos="9062"/>
            </w:tabs>
            <w:rPr>
              <w:rFonts w:asciiTheme="minorHAnsi" w:hAnsiTheme="minorHAnsi"/>
              <w:b w:val="0"/>
              <w:noProof/>
              <w:sz w:val="22"/>
              <w:szCs w:val="22"/>
            </w:rPr>
          </w:pPr>
          <w:hyperlink w:anchor="_Toc44063116" w:history="1">
            <w:r w:rsidR="0060289D" w:rsidRPr="005B192A">
              <w:rPr>
                <w:rStyle w:val="Hiperhivatkozs"/>
                <w:noProof/>
              </w:rPr>
              <w:t>6</w:t>
            </w:r>
            <w:r w:rsidR="0060289D">
              <w:rPr>
                <w:rFonts w:asciiTheme="minorHAnsi" w:hAnsiTheme="minorHAnsi"/>
                <w:b w:val="0"/>
                <w:noProof/>
                <w:sz w:val="22"/>
                <w:szCs w:val="22"/>
              </w:rPr>
              <w:tab/>
            </w:r>
            <w:r w:rsidR="0060289D" w:rsidRPr="005B192A">
              <w:rPr>
                <w:rStyle w:val="Hiperhivatkozs"/>
                <w:noProof/>
              </w:rPr>
              <w:t>SZEMÉLYI FELTÉTELEK ALAKULÁSA</w:t>
            </w:r>
            <w:r w:rsidR="0060289D">
              <w:rPr>
                <w:noProof/>
                <w:webHidden/>
              </w:rPr>
              <w:tab/>
            </w:r>
            <w:r w:rsidR="0060289D">
              <w:rPr>
                <w:noProof/>
                <w:webHidden/>
              </w:rPr>
              <w:fldChar w:fldCharType="begin"/>
            </w:r>
            <w:r w:rsidR="0060289D">
              <w:rPr>
                <w:noProof/>
                <w:webHidden/>
              </w:rPr>
              <w:instrText xml:space="preserve"> PAGEREF _Toc44063116 \h </w:instrText>
            </w:r>
            <w:r w:rsidR="0060289D">
              <w:rPr>
                <w:noProof/>
                <w:webHidden/>
              </w:rPr>
            </w:r>
            <w:r w:rsidR="0060289D">
              <w:rPr>
                <w:noProof/>
                <w:webHidden/>
              </w:rPr>
              <w:fldChar w:fldCharType="separate"/>
            </w:r>
            <w:r w:rsidR="0060289D">
              <w:rPr>
                <w:noProof/>
                <w:webHidden/>
              </w:rPr>
              <w:t>21</w:t>
            </w:r>
            <w:r w:rsidR="0060289D">
              <w:rPr>
                <w:noProof/>
                <w:webHidden/>
              </w:rPr>
              <w:fldChar w:fldCharType="end"/>
            </w:r>
          </w:hyperlink>
        </w:p>
        <w:p w:rsidR="0060289D" w:rsidRDefault="00A65071">
          <w:pPr>
            <w:pStyle w:val="TJ2"/>
            <w:tabs>
              <w:tab w:val="left" w:pos="880"/>
              <w:tab w:val="right" w:leader="dot" w:pos="9062"/>
            </w:tabs>
            <w:rPr>
              <w:noProof/>
            </w:rPr>
          </w:pPr>
          <w:hyperlink w:anchor="_Toc44063117" w:history="1">
            <w:r w:rsidR="0060289D" w:rsidRPr="005B192A">
              <w:rPr>
                <w:rStyle w:val="Hiperhivatkozs"/>
                <w:noProof/>
              </w:rPr>
              <w:t>6.1</w:t>
            </w:r>
            <w:r w:rsidR="0060289D">
              <w:rPr>
                <w:noProof/>
              </w:rPr>
              <w:tab/>
            </w:r>
            <w:r w:rsidR="0060289D" w:rsidRPr="005B192A">
              <w:rPr>
                <w:rStyle w:val="Hiperhivatkozs"/>
                <w:noProof/>
              </w:rPr>
              <w:t>Pedagógus létszám</w:t>
            </w:r>
            <w:r w:rsidR="0060289D">
              <w:rPr>
                <w:noProof/>
                <w:webHidden/>
              </w:rPr>
              <w:tab/>
            </w:r>
            <w:r w:rsidR="0060289D">
              <w:rPr>
                <w:noProof/>
                <w:webHidden/>
              </w:rPr>
              <w:fldChar w:fldCharType="begin"/>
            </w:r>
            <w:r w:rsidR="0060289D">
              <w:rPr>
                <w:noProof/>
                <w:webHidden/>
              </w:rPr>
              <w:instrText xml:space="preserve"> PAGEREF _Toc44063117 \h </w:instrText>
            </w:r>
            <w:r w:rsidR="0060289D">
              <w:rPr>
                <w:noProof/>
                <w:webHidden/>
              </w:rPr>
            </w:r>
            <w:r w:rsidR="0060289D">
              <w:rPr>
                <w:noProof/>
                <w:webHidden/>
              </w:rPr>
              <w:fldChar w:fldCharType="separate"/>
            </w:r>
            <w:r w:rsidR="0060289D">
              <w:rPr>
                <w:noProof/>
                <w:webHidden/>
              </w:rPr>
              <w:t>21</w:t>
            </w:r>
            <w:r w:rsidR="0060289D">
              <w:rPr>
                <w:noProof/>
                <w:webHidden/>
              </w:rPr>
              <w:fldChar w:fldCharType="end"/>
            </w:r>
          </w:hyperlink>
        </w:p>
        <w:p w:rsidR="0060289D" w:rsidRDefault="00A65071">
          <w:pPr>
            <w:pStyle w:val="TJ2"/>
            <w:tabs>
              <w:tab w:val="left" w:pos="880"/>
              <w:tab w:val="right" w:leader="dot" w:pos="9062"/>
            </w:tabs>
            <w:rPr>
              <w:noProof/>
            </w:rPr>
          </w:pPr>
          <w:hyperlink w:anchor="_Toc44063118" w:history="1">
            <w:r w:rsidR="0060289D" w:rsidRPr="005B192A">
              <w:rPr>
                <w:rStyle w:val="Hiperhivatkozs"/>
                <w:noProof/>
              </w:rPr>
              <w:t>6.2</w:t>
            </w:r>
            <w:r w:rsidR="0060289D">
              <w:rPr>
                <w:noProof/>
              </w:rPr>
              <w:tab/>
            </w:r>
            <w:r w:rsidR="0060289D" w:rsidRPr="005B192A">
              <w:rPr>
                <w:rStyle w:val="Hiperhivatkozs"/>
                <w:noProof/>
              </w:rPr>
              <w:t>Pedagógus továbbképzések, szakvizsgák</w:t>
            </w:r>
            <w:r w:rsidR="0060289D">
              <w:rPr>
                <w:noProof/>
                <w:webHidden/>
              </w:rPr>
              <w:tab/>
            </w:r>
            <w:r w:rsidR="0060289D">
              <w:rPr>
                <w:noProof/>
                <w:webHidden/>
              </w:rPr>
              <w:fldChar w:fldCharType="begin"/>
            </w:r>
            <w:r w:rsidR="0060289D">
              <w:rPr>
                <w:noProof/>
                <w:webHidden/>
              </w:rPr>
              <w:instrText xml:space="preserve"> PAGEREF _Toc44063118 \h </w:instrText>
            </w:r>
            <w:r w:rsidR="0060289D">
              <w:rPr>
                <w:noProof/>
                <w:webHidden/>
              </w:rPr>
            </w:r>
            <w:r w:rsidR="0060289D">
              <w:rPr>
                <w:noProof/>
                <w:webHidden/>
              </w:rPr>
              <w:fldChar w:fldCharType="separate"/>
            </w:r>
            <w:r w:rsidR="0060289D">
              <w:rPr>
                <w:noProof/>
                <w:webHidden/>
              </w:rPr>
              <w:t>22</w:t>
            </w:r>
            <w:r w:rsidR="0060289D">
              <w:rPr>
                <w:noProof/>
                <w:webHidden/>
              </w:rPr>
              <w:fldChar w:fldCharType="end"/>
            </w:r>
          </w:hyperlink>
        </w:p>
        <w:p w:rsidR="0060289D" w:rsidRDefault="00A65071">
          <w:pPr>
            <w:pStyle w:val="TJ2"/>
            <w:tabs>
              <w:tab w:val="left" w:pos="880"/>
              <w:tab w:val="right" w:leader="dot" w:pos="9062"/>
            </w:tabs>
            <w:rPr>
              <w:noProof/>
            </w:rPr>
          </w:pPr>
          <w:hyperlink w:anchor="_Toc44063119" w:history="1">
            <w:r w:rsidR="0060289D" w:rsidRPr="005B192A">
              <w:rPr>
                <w:rStyle w:val="Hiperhivatkozs"/>
                <w:noProof/>
              </w:rPr>
              <w:t>6.3</w:t>
            </w:r>
            <w:r w:rsidR="0060289D">
              <w:rPr>
                <w:noProof/>
              </w:rPr>
              <w:tab/>
            </w:r>
            <w:r w:rsidR="0060289D" w:rsidRPr="005B192A">
              <w:rPr>
                <w:rStyle w:val="Hiperhivatkozs"/>
                <w:noProof/>
              </w:rPr>
              <w:t>Pedagógusminősítés, szaktanácsadás, tanfelügyelők</w:t>
            </w:r>
            <w:r w:rsidR="0060289D">
              <w:rPr>
                <w:noProof/>
                <w:webHidden/>
              </w:rPr>
              <w:tab/>
            </w:r>
            <w:r w:rsidR="0060289D">
              <w:rPr>
                <w:noProof/>
                <w:webHidden/>
              </w:rPr>
              <w:fldChar w:fldCharType="begin"/>
            </w:r>
            <w:r w:rsidR="0060289D">
              <w:rPr>
                <w:noProof/>
                <w:webHidden/>
              </w:rPr>
              <w:instrText xml:space="preserve"> PAGEREF _Toc44063119 \h </w:instrText>
            </w:r>
            <w:r w:rsidR="0060289D">
              <w:rPr>
                <w:noProof/>
                <w:webHidden/>
              </w:rPr>
            </w:r>
            <w:r w:rsidR="0060289D">
              <w:rPr>
                <w:noProof/>
                <w:webHidden/>
              </w:rPr>
              <w:fldChar w:fldCharType="separate"/>
            </w:r>
            <w:r w:rsidR="0060289D">
              <w:rPr>
                <w:noProof/>
                <w:webHidden/>
              </w:rPr>
              <w:t>23</w:t>
            </w:r>
            <w:r w:rsidR="0060289D">
              <w:rPr>
                <w:noProof/>
                <w:webHidden/>
              </w:rPr>
              <w:fldChar w:fldCharType="end"/>
            </w:r>
          </w:hyperlink>
        </w:p>
        <w:p w:rsidR="0060289D" w:rsidRDefault="00A65071">
          <w:pPr>
            <w:pStyle w:val="TJ2"/>
            <w:tabs>
              <w:tab w:val="left" w:pos="880"/>
              <w:tab w:val="right" w:leader="dot" w:pos="9062"/>
            </w:tabs>
            <w:rPr>
              <w:noProof/>
            </w:rPr>
          </w:pPr>
          <w:hyperlink w:anchor="_Toc44063120" w:history="1">
            <w:r w:rsidR="0060289D" w:rsidRPr="005B192A">
              <w:rPr>
                <w:rStyle w:val="Hiperhivatkozs"/>
                <w:noProof/>
              </w:rPr>
              <w:t>6.4</w:t>
            </w:r>
            <w:r w:rsidR="0060289D">
              <w:rPr>
                <w:noProof/>
              </w:rPr>
              <w:tab/>
            </w:r>
            <w:r w:rsidR="0060289D" w:rsidRPr="005B192A">
              <w:rPr>
                <w:rStyle w:val="Hiperhivatkozs"/>
                <w:noProof/>
              </w:rPr>
              <w:t>Belépő új pedagógusok segítése</w:t>
            </w:r>
            <w:r w:rsidR="0060289D">
              <w:rPr>
                <w:noProof/>
                <w:webHidden/>
              </w:rPr>
              <w:tab/>
            </w:r>
            <w:r w:rsidR="0060289D">
              <w:rPr>
                <w:noProof/>
                <w:webHidden/>
              </w:rPr>
              <w:fldChar w:fldCharType="begin"/>
            </w:r>
            <w:r w:rsidR="0060289D">
              <w:rPr>
                <w:noProof/>
                <w:webHidden/>
              </w:rPr>
              <w:instrText xml:space="preserve"> PAGEREF _Toc44063120 \h </w:instrText>
            </w:r>
            <w:r w:rsidR="0060289D">
              <w:rPr>
                <w:noProof/>
                <w:webHidden/>
              </w:rPr>
            </w:r>
            <w:r w:rsidR="0060289D">
              <w:rPr>
                <w:noProof/>
                <w:webHidden/>
              </w:rPr>
              <w:fldChar w:fldCharType="separate"/>
            </w:r>
            <w:r w:rsidR="0060289D">
              <w:rPr>
                <w:noProof/>
                <w:webHidden/>
              </w:rPr>
              <w:t>23</w:t>
            </w:r>
            <w:r w:rsidR="0060289D">
              <w:rPr>
                <w:noProof/>
                <w:webHidden/>
              </w:rPr>
              <w:fldChar w:fldCharType="end"/>
            </w:r>
          </w:hyperlink>
        </w:p>
        <w:p w:rsidR="0060289D" w:rsidRDefault="00A65071">
          <w:pPr>
            <w:pStyle w:val="TJ2"/>
            <w:tabs>
              <w:tab w:val="left" w:pos="880"/>
              <w:tab w:val="right" w:leader="dot" w:pos="9062"/>
            </w:tabs>
            <w:rPr>
              <w:noProof/>
            </w:rPr>
          </w:pPr>
          <w:hyperlink w:anchor="_Toc44063121" w:history="1">
            <w:r w:rsidR="0060289D" w:rsidRPr="005B192A">
              <w:rPr>
                <w:rStyle w:val="Hiperhivatkozs"/>
                <w:noProof/>
              </w:rPr>
              <w:t>6.5</w:t>
            </w:r>
            <w:r w:rsidR="0060289D">
              <w:rPr>
                <w:noProof/>
              </w:rPr>
              <w:tab/>
            </w:r>
            <w:r w:rsidR="0060289D" w:rsidRPr="005B192A">
              <w:rPr>
                <w:rStyle w:val="Hiperhivatkozs"/>
                <w:noProof/>
              </w:rPr>
              <w:t>Belső tudásmegosztás</w:t>
            </w:r>
            <w:r w:rsidR="0060289D">
              <w:rPr>
                <w:noProof/>
                <w:webHidden/>
              </w:rPr>
              <w:tab/>
            </w:r>
            <w:r w:rsidR="0060289D">
              <w:rPr>
                <w:noProof/>
                <w:webHidden/>
              </w:rPr>
              <w:fldChar w:fldCharType="begin"/>
            </w:r>
            <w:r w:rsidR="0060289D">
              <w:rPr>
                <w:noProof/>
                <w:webHidden/>
              </w:rPr>
              <w:instrText xml:space="preserve"> PAGEREF _Toc44063121 \h </w:instrText>
            </w:r>
            <w:r w:rsidR="0060289D">
              <w:rPr>
                <w:noProof/>
                <w:webHidden/>
              </w:rPr>
            </w:r>
            <w:r w:rsidR="0060289D">
              <w:rPr>
                <w:noProof/>
                <w:webHidden/>
              </w:rPr>
              <w:fldChar w:fldCharType="separate"/>
            </w:r>
            <w:r w:rsidR="0060289D">
              <w:rPr>
                <w:noProof/>
                <w:webHidden/>
              </w:rPr>
              <w:t>23</w:t>
            </w:r>
            <w:r w:rsidR="0060289D">
              <w:rPr>
                <w:noProof/>
                <w:webHidden/>
              </w:rPr>
              <w:fldChar w:fldCharType="end"/>
            </w:r>
          </w:hyperlink>
        </w:p>
        <w:p w:rsidR="0060289D" w:rsidRDefault="00A65071">
          <w:pPr>
            <w:pStyle w:val="TJ1"/>
            <w:tabs>
              <w:tab w:val="left" w:pos="440"/>
              <w:tab w:val="right" w:leader="dot" w:pos="9062"/>
            </w:tabs>
            <w:rPr>
              <w:rFonts w:asciiTheme="minorHAnsi" w:hAnsiTheme="minorHAnsi"/>
              <w:b w:val="0"/>
              <w:noProof/>
              <w:sz w:val="22"/>
              <w:szCs w:val="22"/>
            </w:rPr>
          </w:pPr>
          <w:hyperlink w:anchor="_Toc44063122" w:history="1">
            <w:r w:rsidR="0060289D" w:rsidRPr="005B192A">
              <w:rPr>
                <w:rStyle w:val="Hiperhivatkozs"/>
                <w:noProof/>
              </w:rPr>
              <w:t>7</w:t>
            </w:r>
            <w:r w:rsidR="0060289D">
              <w:rPr>
                <w:rFonts w:asciiTheme="minorHAnsi" w:hAnsiTheme="minorHAnsi"/>
                <w:b w:val="0"/>
                <w:noProof/>
                <w:sz w:val="22"/>
                <w:szCs w:val="22"/>
              </w:rPr>
              <w:tab/>
            </w:r>
            <w:r w:rsidR="0060289D" w:rsidRPr="005B192A">
              <w:rPr>
                <w:rStyle w:val="Hiperhivatkozs"/>
                <w:noProof/>
              </w:rPr>
              <w:t>TÁRGYI FELTÉTELEK ALAKULÁSA</w:t>
            </w:r>
            <w:r w:rsidR="0060289D">
              <w:rPr>
                <w:noProof/>
                <w:webHidden/>
              </w:rPr>
              <w:tab/>
            </w:r>
            <w:r w:rsidR="0060289D">
              <w:rPr>
                <w:noProof/>
                <w:webHidden/>
              </w:rPr>
              <w:fldChar w:fldCharType="begin"/>
            </w:r>
            <w:r w:rsidR="0060289D">
              <w:rPr>
                <w:noProof/>
                <w:webHidden/>
              </w:rPr>
              <w:instrText xml:space="preserve"> PAGEREF _Toc44063122 \h </w:instrText>
            </w:r>
            <w:r w:rsidR="0060289D">
              <w:rPr>
                <w:noProof/>
                <w:webHidden/>
              </w:rPr>
            </w:r>
            <w:r w:rsidR="0060289D">
              <w:rPr>
                <w:noProof/>
                <w:webHidden/>
              </w:rPr>
              <w:fldChar w:fldCharType="separate"/>
            </w:r>
            <w:r w:rsidR="0060289D">
              <w:rPr>
                <w:noProof/>
                <w:webHidden/>
              </w:rPr>
              <w:t>24</w:t>
            </w:r>
            <w:r w:rsidR="0060289D">
              <w:rPr>
                <w:noProof/>
                <w:webHidden/>
              </w:rPr>
              <w:fldChar w:fldCharType="end"/>
            </w:r>
          </w:hyperlink>
        </w:p>
        <w:p w:rsidR="0060289D" w:rsidRDefault="00A65071">
          <w:pPr>
            <w:pStyle w:val="TJ2"/>
            <w:tabs>
              <w:tab w:val="left" w:pos="880"/>
              <w:tab w:val="right" w:leader="dot" w:pos="9062"/>
            </w:tabs>
            <w:rPr>
              <w:noProof/>
            </w:rPr>
          </w:pPr>
          <w:hyperlink w:anchor="_Toc44063123" w:history="1">
            <w:r w:rsidR="0060289D" w:rsidRPr="005B192A">
              <w:rPr>
                <w:rStyle w:val="Hiperhivatkozs"/>
                <w:noProof/>
              </w:rPr>
              <w:t>7.1</w:t>
            </w:r>
            <w:r w:rsidR="0060289D">
              <w:rPr>
                <w:noProof/>
              </w:rPr>
              <w:tab/>
            </w:r>
            <w:r w:rsidR="0060289D" w:rsidRPr="005B192A">
              <w:rPr>
                <w:rStyle w:val="Hiperhivatkozs"/>
                <w:noProof/>
              </w:rPr>
              <w:t>Az épület állaga</w:t>
            </w:r>
            <w:r w:rsidR="0060289D">
              <w:rPr>
                <w:noProof/>
                <w:webHidden/>
              </w:rPr>
              <w:tab/>
            </w:r>
            <w:r w:rsidR="0060289D">
              <w:rPr>
                <w:noProof/>
                <w:webHidden/>
              </w:rPr>
              <w:fldChar w:fldCharType="begin"/>
            </w:r>
            <w:r w:rsidR="0060289D">
              <w:rPr>
                <w:noProof/>
                <w:webHidden/>
              </w:rPr>
              <w:instrText xml:space="preserve"> PAGEREF _Toc44063123 \h </w:instrText>
            </w:r>
            <w:r w:rsidR="0060289D">
              <w:rPr>
                <w:noProof/>
                <w:webHidden/>
              </w:rPr>
            </w:r>
            <w:r w:rsidR="0060289D">
              <w:rPr>
                <w:noProof/>
                <w:webHidden/>
              </w:rPr>
              <w:fldChar w:fldCharType="separate"/>
            </w:r>
            <w:r w:rsidR="0060289D">
              <w:rPr>
                <w:noProof/>
                <w:webHidden/>
              </w:rPr>
              <w:t>24</w:t>
            </w:r>
            <w:r w:rsidR="0060289D">
              <w:rPr>
                <w:noProof/>
                <w:webHidden/>
              </w:rPr>
              <w:fldChar w:fldCharType="end"/>
            </w:r>
          </w:hyperlink>
        </w:p>
        <w:p w:rsidR="0060289D" w:rsidRDefault="00A65071">
          <w:pPr>
            <w:pStyle w:val="TJ2"/>
            <w:tabs>
              <w:tab w:val="left" w:pos="880"/>
              <w:tab w:val="right" w:leader="dot" w:pos="9062"/>
            </w:tabs>
            <w:rPr>
              <w:noProof/>
            </w:rPr>
          </w:pPr>
          <w:hyperlink w:anchor="_Toc44063124" w:history="1">
            <w:r w:rsidR="0060289D" w:rsidRPr="005B192A">
              <w:rPr>
                <w:rStyle w:val="Hiperhivatkozs"/>
                <w:noProof/>
              </w:rPr>
              <w:t>7.2</w:t>
            </w:r>
            <w:r w:rsidR="0060289D">
              <w:rPr>
                <w:noProof/>
              </w:rPr>
              <w:tab/>
            </w:r>
            <w:r w:rsidR="0060289D" w:rsidRPr="005B192A">
              <w:rPr>
                <w:rStyle w:val="Hiperhivatkozs"/>
                <w:noProof/>
              </w:rPr>
              <w:t>Az ésszerű gazdálkodás érdekében megtett intézkedések</w:t>
            </w:r>
            <w:r w:rsidR="0060289D">
              <w:rPr>
                <w:noProof/>
                <w:webHidden/>
              </w:rPr>
              <w:tab/>
            </w:r>
            <w:r w:rsidR="0060289D">
              <w:rPr>
                <w:noProof/>
                <w:webHidden/>
              </w:rPr>
              <w:fldChar w:fldCharType="begin"/>
            </w:r>
            <w:r w:rsidR="0060289D">
              <w:rPr>
                <w:noProof/>
                <w:webHidden/>
              </w:rPr>
              <w:instrText xml:space="preserve"> PAGEREF _Toc44063124 \h </w:instrText>
            </w:r>
            <w:r w:rsidR="0060289D">
              <w:rPr>
                <w:noProof/>
                <w:webHidden/>
              </w:rPr>
            </w:r>
            <w:r w:rsidR="0060289D">
              <w:rPr>
                <w:noProof/>
                <w:webHidden/>
              </w:rPr>
              <w:fldChar w:fldCharType="separate"/>
            </w:r>
            <w:r w:rsidR="0060289D">
              <w:rPr>
                <w:noProof/>
                <w:webHidden/>
              </w:rPr>
              <w:t>24</w:t>
            </w:r>
            <w:r w:rsidR="0060289D">
              <w:rPr>
                <w:noProof/>
                <w:webHidden/>
              </w:rPr>
              <w:fldChar w:fldCharType="end"/>
            </w:r>
          </w:hyperlink>
        </w:p>
        <w:p w:rsidR="0060289D" w:rsidRDefault="00A65071">
          <w:pPr>
            <w:pStyle w:val="TJ2"/>
            <w:tabs>
              <w:tab w:val="left" w:pos="880"/>
              <w:tab w:val="right" w:leader="dot" w:pos="9062"/>
            </w:tabs>
            <w:rPr>
              <w:noProof/>
            </w:rPr>
          </w:pPr>
          <w:hyperlink w:anchor="_Toc44063125" w:history="1">
            <w:r w:rsidR="0060289D" w:rsidRPr="005B192A">
              <w:rPr>
                <w:rStyle w:val="Hiperhivatkozs"/>
                <w:noProof/>
              </w:rPr>
              <w:t>7.3</w:t>
            </w:r>
            <w:r w:rsidR="0060289D">
              <w:rPr>
                <w:noProof/>
              </w:rPr>
              <w:tab/>
            </w:r>
            <w:r w:rsidR="0060289D" w:rsidRPr="005B192A">
              <w:rPr>
                <w:rStyle w:val="Hiperhivatkozs"/>
                <w:noProof/>
              </w:rPr>
              <w:t>Tárgyi eszközök állapota, változások</w:t>
            </w:r>
            <w:r w:rsidR="0060289D">
              <w:rPr>
                <w:noProof/>
                <w:webHidden/>
              </w:rPr>
              <w:tab/>
            </w:r>
            <w:r w:rsidR="0060289D">
              <w:rPr>
                <w:noProof/>
                <w:webHidden/>
              </w:rPr>
              <w:fldChar w:fldCharType="begin"/>
            </w:r>
            <w:r w:rsidR="0060289D">
              <w:rPr>
                <w:noProof/>
                <w:webHidden/>
              </w:rPr>
              <w:instrText xml:space="preserve"> PAGEREF _Toc44063125 \h </w:instrText>
            </w:r>
            <w:r w:rsidR="0060289D">
              <w:rPr>
                <w:noProof/>
                <w:webHidden/>
              </w:rPr>
            </w:r>
            <w:r w:rsidR="0060289D">
              <w:rPr>
                <w:noProof/>
                <w:webHidden/>
              </w:rPr>
              <w:fldChar w:fldCharType="separate"/>
            </w:r>
            <w:r w:rsidR="0060289D">
              <w:rPr>
                <w:noProof/>
                <w:webHidden/>
              </w:rPr>
              <w:t>25</w:t>
            </w:r>
            <w:r w:rsidR="0060289D">
              <w:rPr>
                <w:noProof/>
                <w:webHidden/>
              </w:rPr>
              <w:fldChar w:fldCharType="end"/>
            </w:r>
          </w:hyperlink>
        </w:p>
        <w:p w:rsidR="0060289D" w:rsidRDefault="00A65071">
          <w:pPr>
            <w:pStyle w:val="TJ1"/>
            <w:tabs>
              <w:tab w:val="left" w:pos="440"/>
              <w:tab w:val="right" w:leader="dot" w:pos="9062"/>
            </w:tabs>
            <w:rPr>
              <w:rFonts w:asciiTheme="minorHAnsi" w:hAnsiTheme="minorHAnsi"/>
              <w:b w:val="0"/>
              <w:noProof/>
              <w:sz w:val="22"/>
              <w:szCs w:val="22"/>
            </w:rPr>
          </w:pPr>
          <w:hyperlink w:anchor="_Toc44063126" w:history="1">
            <w:r w:rsidR="0060289D" w:rsidRPr="005B192A">
              <w:rPr>
                <w:rStyle w:val="Hiperhivatkozs"/>
                <w:noProof/>
              </w:rPr>
              <w:t>8</w:t>
            </w:r>
            <w:r w:rsidR="0060289D">
              <w:rPr>
                <w:rFonts w:asciiTheme="minorHAnsi" w:hAnsiTheme="minorHAnsi"/>
                <w:b w:val="0"/>
                <w:noProof/>
                <w:sz w:val="22"/>
                <w:szCs w:val="22"/>
              </w:rPr>
              <w:tab/>
            </w:r>
            <w:r w:rsidR="0060289D" w:rsidRPr="005B192A">
              <w:rPr>
                <w:rStyle w:val="Hiperhivatkozs"/>
                <w:noProof/>
              </w:rPr>
              <w:t>BELSŐ KOMMUNIKÁCIÓ, INFORMÁCIÓ ÁRAMOLTATÁS FORMÁJA, MÓDJA, HATÉKONYSÁGA</w:t>
            </w:r>
            <w:r w:rsidR="0060289D">
              <w:rPr>
                <w:noProof/>
                <w:webHidden/>
              </w:rPr>
              <w:tab/>
            </w:r>
            <w:r w:rsidR="0060289D">
              <w:rPr>
                <w:noProof/>
                <w:webHidden/>
              </w:rPr>
              <w:fldChar w:fldCharType="begin"/>
            </w:r>
            <w:r w:rsidR="0060289D">
              <w:rPr>
                <w:noProof/>
                <w:webHidden/>
              </w:rPr>
              <w:instrText xml:space="preserve"> PAGEREF _Toc44063126 \h </w:instrText>
            </w:r>
            <w:r w:rsidR="0060289D">
              <w:rPr>
                <w:noProof/>
                <w:webHidden/>
              </w:rPr>
            </w:r>
            <w:r w:rsidR="0060289D">
              <w:rPr>
                <w:noProof/>
                <w:webHidden/>
              </w:rPr>
              <w:fldChar w:fldCharType="separate"/>
            </w:r>
            <w:r w:rsidR="0060289D">
              <w:rPr>
                <w:noProof/>
                <w:webHidden/>
              </w:rPr>
              <w:t>25</w:t>
            </w:r>
            <w:r w:rsidR="0060289D">
              <w:rPr>
                <w:noProof/>
                <w:webHidden/>
              </w:rPr>
              <w:fldChar w:fldCharType="end"/>
            </w:r>
          </w:hyperlink>
        </w:p>
        <w:p w:rsidR="0060289D" w:rsidRDefault="00A65071">
          <w:pPr>
            <w:pStyle w:val="TJ1"/>
            <w:tabs>
              <w:tab w:val="left" w:pos="440"/>
              <w:tab w:val="right" w:leader="dot" w:pos="9062"/>
            </w:tabs>
            <w:rPr>
              <w:rFonts w:asciiTheme="minorHAnsi" w:hAnsiTheme="minorHAnsi"/>
              <w:b w:val="0"/>
              <w:noProof/>
              <w:sz w:val="22"/>
              <w:szCs w:val="22"/>
            </w:rPr>
          </w:pPr>
          <w:hyperlink w:anchor="_Toc44063127" w:history="1">
            <w:r w:rsidR="0060289D" w:rsidRPr="005B192A">
              <w:rPr>
                <w:rStyle w:val="Hiperhivatkozs"/>
                <w:noProof/>
              </w:rPr>
              <w:t>9</w:t>
            </w:r>
            <w:r w:rsidR="0060289D">
              <w:rPr>
                <w:rFonts w:asciiTheme="minorHAnsi" w:hAnsiTheme="minorHAnsi"/>
                <w:b w:val="0"/>
                <w:noProof/>
                <w:sz w:val="22"/>
                <w:szCs w:val="22"/>
              </w:rPr>
              <w:tab/>
            </w:r>
            <w:r w:rsidR="0060289D" w:rsidRPr="005B192A">
              <w:rPr>
                <w:rStyle w:val="Hiperhivatkozs"/>
                <w:noProof/>
              </w:rPr>
              <w:t>GYERMEKVÉDELMI MUNKA</w:t>
            </w:r>
            <w:r w:rsidR="0060289D">
              <w:rPr>
                <w:noProof/>
                <w:webHidden/>
              </w:rPr>
              <w:tab/>
            </w:r>
            <w:r w:rsidR="0060289D">
              <w:rPr>
                <w:noProof/>
                <w:webHidden/>
              </w:rPr>
              <w:fldChar w:fldCharType="begin"/>
            </w:r>
            <w:r w:rsidR="0060289D">
              <w:rPr>
                <w:noProof/>
                <w:webHidden/>
              </w:rPr>
              <w:instrText xml:space="preserve"> PAGEREF _Toc44063127 \h </w:instrText>
            </w:r>
            <w:r w:rsidR="0060289D">
              <w:rPr>
                <w:noProof/>
                <w:webHidden/>
              </w:rPr>
            </w:r>
            <w:r w:rsidR="0060289D">
              <w:rPr>
                <w:noProof/>
                <w:webHidden/>
              </w:rPr>
              <w:fldChar w:fldCharType="separate"/>
            </w:r>
            <w:r w:rsidR="0060289D">
              <w:rPr>
                <w:noProof/>
                <w:webHidden/>
              </w:rPr>
              <w:t>26</w:t>
            </w:r>
            <w:r w:rsidR="0060289D">
              <w:rPr>
                <w:noProof/>
                <w:webHidden/>
              </w:rPr>
              <w:fldChar w:fldCharType="end"/>
            </w:r>
          </w:hyperlink>
        </w:p>
        <w:p w:rsidR="0060289D" w:rsidRDefault="00A65071">
          <w:pPr>
            <w:pStyle w:val="TJ2"/>
            <w:tabs>
              <w:tab w:val="left" w:pos="880"/>
              <w:tab w:val="right" w:leader="dot" w:pos="9062"/>
            </w:tabs>
            <w:rPr>
              <w:noProof/>
            </w:rPr>
          </w:pPr>
          <w:hyperlink w:anchor="_Toc44063128" w:history="1">
            <w:r w:rsidR="0060289D" w:rsidRPr="005B192A">
              <w:rPr>
                <w:rStyle w:val="Hiperhivatkozs"/>
                <w:noProof/>
              </w:rPr>
              <w:t>9.1</w:t>
            </w:r>
            <w:r w:rsidR="0060289D">
              <w:rPr>
                <w:noProof/>
              </w:rPr>
              <w:tab/>
            </w:r>
            <w:r w:rsidR="0060289D" w:rsidRPr="005B192A">
              <w:rPr>
                <w:rStyle w:val="Hiperhivatkozs"/>
                <w:noProof/>
              </w:rPr>
              <w:t>Éves munka értékelése</w:t>
            </w:r>
            <w:r w:rsidR="0060289D">
              <w:rPr>
                <w:noProof/>
                <w:webHidden/>
              </w:rPr>
              <w:tab/>
            </w:r>
            <w:r w:rsidR="0060289D">
              <w:rPr>
                <w:noProof/>
                <w:webHidden/>
              </w:rPr>
              <w:fldChar w:fldCharType="begin"/>
            </w:r>
            <w:r w:rsidR="0060289D">
              <w:rPr>
                <w:noProof/>
                <w:webHidden/>
              </w:rPr>
              <w:instrText xml:space="preserve"> PAGEREF _Toc44063128 \h </w:instrText>
            </w:r>
            <w:r w:rsidR="0060289D">
              <w:rPr>
                <w:noProof/>
                <w:webHidden/>
              </w:rPr>
            </w:r>
            <w:r w:rsidR="0060289D">
              <w:rPr>
                <w:noProof/>
                <w:webHidden/>
              </w:rPr>
              <w:fldChar w:fldCharType="separate"/>
            </w:r>
            <w:r w:rsidR="0060289D">
              <w:rPr>
                <w:noProof/>
                <w:webHidden/>
              </w:rPr>
              <w:t>26</w:t>
            </w:r>
            <w:r w:rsidR="0060289D">
              <w:rPr>
                <w:noProof/>
                <w:webHidden/>
              </w:rPr>
              <w:fldChar w:fldCharType="end"/>
            </w:r>
          </w:hyperlink>
        </w:p>
        <w:p w:rsidR="0060289D" w:rsidRDefault="00A65071">
          <w:pPr>
            <w:pStyle w:val="TJ2"/>
            <w:tabs>
              <w:tab w:val="left" w:pos="880"/>
              <w:tab w:val="right" w:leader="dot" w:pos="9062"/>
            </w:tabs>
            <w:rPr>
              <w:noProof/>
            </w:rPr>
          </w:pPr>
          <w:hyperlink w:anchor="_Toc44063129" w:history="1">
            <w:r w:rsidR="0060289D" w:rsidRPr="005B192A">
              <w:rPr>
                <w:rStyle w:val="Hiperhivatkozs"/>
                <w:noProof/>
              </w:rPr>
              <w:t>9.2</w:t>
            </w:r>
            <w:r w:rsidR="0060289D">
              <w:rPr>
                <w:noProof/>
              </w:rPr>
              <w:tab/>
            </w:r>
            <w:r w:rsidR="0060289D" w:rsidRPr="005B192A">
              <w:rPr>
                <w:rStyle w:val="Hiperhivatkozs"/>
                <w:noProof/>
              </w:rPr>
              <w:t>Gyermekvédelemmel kapcsolatos statisztikai adatok</w:t>
            </w:r>
            <w:r w:rsidR="0060289D">
              <w:rPr>
                <w:noProof/>
                <w:webHidden/>
              </w:rPr>
              <w:tab/>
            </w:r>
            <w:r w:rsidR="0060289D">
              <w:rPr>
                <w:noProof/>
                <w:webHidden/>
              </w:rPr>
              <w:fldChar w:fldCharType="begin"/>
            </w:r>
            <w:r w:rsidR="0060289D">
              <w:rPr>
                <w:noProof/>
                <w:webHidden/>
              </w:rPr>
              <w:instrText xml:space="preserve"> PAGEREF _Toc44063129 \h </w:instrText>
            </w:r>
            <w:r w:rsidR="0060289D">
              <w:rPr>
                <w:noProof/>
                <w:webHidden/>
              </w:rPr>
            </w:r>
            <w:r w:rsidR="0060289D">
              <w:rPr>
                <w:noProof/>
                <w:webHidden/>
              </w:rPr>
              <w:fldChar w:fldCharType="separate"/>
            </w:r>
            <w:r w:rsidR="0060289D">
              <w:rPr>
                <w:noProof/>
                <w:webHidden/>
              </w:rPr>
              <w:t>27</w:t>
            </w:r>
            <w:r w:rsidR="0060289D">
              <w:rPr>
                <w:noProof/>
                <w:webHidden/>
              </w:rPr>
              <w:fldChar w:fldCharType="end"/>
            </w:r>
          </w:hyperlink>
        </w:p>
        <w:p w:rsidR="0060289D" w:rsidRDefault="00A65071">
          <w:pPr>
            <w:pStyle w:val="TJ1"/>
            <w:tabs>
              <w:tab w:val="left" w:pos="660"/>
              <w:tab w:val="right" w:leader="dot" w:pos="9062"/>
            </w:tabs>
            <w:rPr>
              <w:rFonts w:asciiTheme="minorHAnsi" w:hAnsiTheme="minorHAnsi"/>
              <w:b w:val="0"/>
              <w:noProof/>
              <w:sz w:val="22"/>
              <w:szCs w:val="22"/>
            </w:rPr>
          </w:pPr>
          <w:hyperlink w:anchor="_Toc44063130" w:history="1">
            <w:r w:rsidR="0060289D" w:rsidRPr="005B192A">
              <w:rPr>
                <w:rStyle w:val="Hiperhivatkozs"/>
                <w:noProof/>
              </w:rPr>
              <w:t>10</w:t>
            </w:r>
            <w:r w:rsidR="0060289D">
              <w:rPr>
                <w:rFonts w:asciiTheme="minorHAnsi" w:hAnsiTheme="minorHAnsi"/>
                <w:b w:val="0"/>
                <w:noProof/>
                <w:sz w:val="22"/>
                <w:szCs w:val="22"/>
              </w:rPr>
              <w:tab/>
            </w:r>
            <w:r w:rsidR="0060289D" w:rsidRPr="005B192A">
              <w:rPr>
                <w:rStyle w:val="Hiperhivatkozs"/>
                <w:noProof/>
              </w:rPr>
              <w:t>INTÉZMÉNYI ÖNÉRTÉKELÉS</w:t>
            </w:r>
            <w:r w:rsidR="0060289D">
              <w:rPr>
                <w:noProof/>
                <w:webHidden/>
              </w:rPr>
              <w:tab/>
            </w:r>
            <w:r w:rsidR="0060289D">
              <w:rPr>
                <w:noProof/>
                <w:webHidden/>
              </w:rPr>
              <w:fldChar w:fldCharType="begin"/>
            </w:r>
            <w:r w:rsidR="0060289D">
              <w:rPr>
                <w:noProof/>
                <w:webHidden/>
              </w:rPr>
              <w:instrText xml:space="preserve"> PAGEREF _Toc44063130 \h </w:instrText>
            </w:r>
            <w:r w:rsidR="0060289D">
              <w:rPr>
                <w:noProof/>
                <w:webHidden/>
              </w:rPr>
            </w:r>
            <w:r w:rsidR="0060289D">
              <w:rPr>
                <w:noProof/>
                <w:webHidden/>
              </w:rPr>
              <w:fldChar w:fldCharType="separate"/>
            </w:r>
            <w:r w:rsidR="0060289D">
              <w:rPr>
                <w:noProof/>
                <w:webHidden/>
              </w:rPr>
              <w:t>27</w:t>
            </w:r>
            <w:r w:rsidR="0060289D">
              <w:rPr>
                <w:noProof/>
                <w:webHidden/>
              </w:rPr>
              <w:fldChar w:fldCharType="end"/>
            </w:r>
          </w:hyperlink>
        </w:p>
        <w:p w:rsidR="0060289D" w:rsidRDefault="00A65071">
          <w:pPr>
            <w:pStyle w:val="TJ1"/>
            <w:tabs>
              <w:tab w:val="left" w:pos="660"/>
              <w:tab w:val="right" w:leader="dot" w:pos="9062"/>
            </w:tabs>
            <w:rPr>
              <w:rFonts w:asciiTheme="minorHAnsi" w:hAnsiTheme="minorHAnsi"/>
              <w:b w:val="0"/>
              <w:noProof/>
              <w:sz w:val="22"/>
              <w:szCs w:val="22"/>
            </w:rPr>
          </w:pPr>
          <w:hyperlink w:anchor="_Toc44063131" w:history="1">
            <w:r w:rsidR="0060289D" w:rsidRPr="005B192A">
              <w:rPr>
                <w:rStyle w:val="Hiperhivatkozs"/>
                <w:noProof/>
              </w:rPr>
              <w:t>11</w:t>
            </w:r>
            <w:r w:rsidR="0060289D">
              <w:rPr>
                <w:rFonts w:asciiTheme="minorHAnsi" w:hAnsiTheme="minorHAnsi"/>
                <w:b w:val="0"/>
                <w:noProof/>
                <w:sz w:val="22"/>
                <w:szCs w:val="22"/>
              </w:rPr>
              <w:tab/>
            </w:r>
            <w:r w:rsidR="0060289D" w:rsidRPr="005B192A">
              <w:rPr>
                <w:rStyle w:val="Hiperhivatkozs"/>
                <w:noProof/>
              </w:rPr>
              <w:t>KÖZÖSSÉGI RENDEZVÉNYEK, ÜNNEPSÉGEK, PROGRAMOK</w:t>
            </w:r>
            <w:r w:rsidR="0060289D">
              <w:rPr>
                <w:noProof/>
                <w:webHidden/>
              </w:rPr>
              <w:tab/>
            </w:r>
            <w:r w:rsidR="0060289D">
              <w:rPr>
                <w:noProof/>
                <w:webHidden/>
              </w:rPr>
              <w:fldChar w:fldCharType="begin"/>
            </w:r>
            <w:r w:rsidR="0060289D">
              <w:rPr>
                <w:noProof/>
                <w:webHidden/>
              </w:rPr>
              <w:instrText xml:space="preserve"> PAGEREF _Toc44063131 \h </w:instrText>
            </w:r>
            <w:r w:rsidR="0060289D">
              <w:rPr>
                <w:noProof/>
                <w:webHidden/>
              </w:rPr>
            </w:r>
            <w:r w:rsidR="0060289D">
              <w:rPr>
                <w:noProof/>
                <w:webHidden/>
              </w:rPr>
              <w:fldChar w:fldCharType="separate"/>
            </w:r>
            <w:r w:rsidR="0060289D">
              <w:rPr>
                <w:noProof/>
                <w:webHidden/>
              </w:rPr>
              <w:t>28</w:t>
            </w:r>
            <w:r w:rsidR="0060289D">
              <w:rPr>
                <w:noProof/>
                <w:webHidden/>
              </w:rPr>
              <w:fldChar w:fldCharType="end"/>
            </w:r>
          </w:hyperlink>
        </w:p>
        <w:p w:rsidR="0060289D" w:rsidRDefault="00A65071">
          <w:pPr>
            <w:pStyle w:val="TJ3"/>
            <w:tabs>
              <w:tab w:val="right" w:leader="dot" w:pos="9062"/>
            </w:tabs>
            <w:rPr>
              <w:noProof/>
            </w:rPr>
          </w:pPr>
          <w:hyperlink w:anchor="_Toc44063132" w:history="1">
            <w:r w:rsidR="0060289D" w:rsidRPr="005B192A">
              <w:rPr>
                <w:rStyle w:val="Hiperhivatkozs"/>
                <w:b/>
                <w:bCs/>
                <w:noProof/>
              </w:rPr>
              <w:t>Programok</w:t>
            </w:r>
            <w:r w:rsidR="0060289D">
              <w:rPr>
                <w:noProof/>
                <w:webHidden/>
              </w:rPr>
              <w:tab/>
            </w:r>
            <w:r w:rsidR="0060289D">
              <w:rPr>
                <w:noProof/>
                <w:webHidden/>
              </w:rPr>
              <w:fldChar w:fldCharType="begin"/>
            </w:r>
            <w:r w:rsidR="0060289D">
              <w:rPr>
                <w:noProof/>
                <w:webHidden/>
              </w:rPr>
              <w:instrText xml:space="preserve"> PAGEREF _Toc44063132 \h </w:instrText>
            </w:r>
            <w:r w:rsidR="0060289D">
              <w:rPr>
                <w:noProof/>
                <w:webHidden/>
              </w:rPr>
            </w:r>
            <w:r w:rsidR="0060289D">
              <w:rPr>
                <w:noProof/>
                <w:webHidden/>
              </w:rPr>
              <w:fldChar w:fldCharType="separate"/>
            </w:r>
            <w:r w:rsidR="0060289D">
              <w:rPr>
                <w:noProof/>
                <w:webHidden/>
              </w:rPr>
              <w:t>32</w:t>
            </w:r>
            <w:r w:rsidR="0060289D">
              <w:rPr>
                <w:noProof/>
                <w:webHidden/>
              </w:rPr>
              <w:fldChar w:fldCharType="end"/>
            </w:r>
          </w:hyperlink>
        </w:p>
        <w:p w:rsidR="0060289D" w:rsidRDefault="00A65071">
          <w:pPr>
            <w:pStyle w:val="TJ3"/>
            <w:tabs>
              <w:tab w:val="right" w:leader="dot" w:pos="9062"/>
            </w:tabs>
            <w:rPr>
              <w:noProof/>
            </w:rPr>
          </w:pPr>
          <w:hyperlink w:anchor="_Toc44063133" w:history="1">
            <w:r w:rsidR="0060289D" w:rsidRPr="005B192A">
              <w:rPr>
                <w:rStyle w:val="Hiperhivatkozs"/>
                <w:b/>
                <w:bCs/>
                <w:noProof/>
              </w:rPr>
              <w:t>A rendezvények, programok célja:</w:t>
            </w:r>
            <w:r w:rsidR="0060289D">
              <w:rPr>
                <w:noProof/>
                <w:webHidden/>
              </w:rPr>
              <w:tab/>
            </w:r>
            <w:r w:rsidR="0060289D">
              <w:rPr>
                <w:noProof/>
                <w:webHidden/>
              </w:rPr>
              <w:fldChar w:fldCharType="begin"/>
            </w:r>
            <w:r w:rsidR="0060289D">
              <w:rPr>
                <w:noProof/>
                <w:webHidden/>
              </w:rPr>
              <w:instrText xml:space="preserve"> PAGEREF _Toc44063133 \h </w:instrText>
            </w:r>
            <w:r w:rsidR="0060289D">
              <w:rPr>
                <w:noProof/>
                <w:webHidden/>
              </w:rPr>
            </w:r>
            <w:r w:rsidR="0060289D">
              <w:rPr>
                <w:noProof/>
                <w:webHidden/>
              </w:rPr>
              <w:fldChar w:fldCharType="separate"/>
            </w:r>
            <w:r w:rsidR="0060289D">
              <w:rPr>
                <w:noProof/>
                <w:webHidden/>
              </w:rPr>
              <w:t>34</w:t>
            </w:r>
            <w:r w:rsidR="0060289D">
              <w:rPr>
                <w:noProof/>
                <w:webHidden/>
              </w:rPr>
              <w:fldChar w:fldCharType="end"/>
            </w:r>
          </w:hyperlink>
        </w:p>
        <w:p w:rsidR="0060289D" w:rsidRDefault="00A65071">
          <w:pPr>
            <w:pStyle w:val="TJ1"/>
            <w:tabs>
              <w:tab w:val="left" w:pos="660"/>
              <w:tab w:val="right" w:leader="dot" w:pos="9062"/>
            </w:tabs>
            <w:rPr>
              <w:rFonts w:asciiTheme="minorHAnsi" w:hAnsiTheme="minorHAnsi"/>
              <w:b w:val="0"/>
              <w:noProof/>
              <w:sz w:val="22"/>
              <w:szCs w:val="22"/>
            </w:rPr>
          </w:pPr>
          <w:hyperlink w:anchor="_Toc44063134" w:history="1">
            <w:r w:rsidR="0060289D" w:rsidRPr="005B192A">
              <w:rPr>
                <w:rStyle w:val="Hiperhivatkozs"/>
                <w:noProof/>
              </w:rPr>
              <w:t>12</w:t>
            </w:r>
            <w:r w:rsidR="0060289D">
              <w:rPr>
                <w:rFonts w:asciiTheme="minorHAnsi" w:hAnsiTheme="minorHAnsi"/>
                <w:b w:val="0"/>
                <w:noProof/>
                <w:sz w:val="22"/>
                <w:szCs w:val="22"/>
              </w:rPr>
              <w:tab/>
            </w:r>
            <w:r w:rsidR="0060289D" w:rsidRPr="005B192A">
              <w:rPr>
                <w:rStyle w:val="Hiperhivatkozs"/>
                <w:noProof/>
              </w:rPr>
              <w:t>SIKERES PÁLYÁZATOK, SAJÁT BEVÉTELEK ALAKULÁSA</w:t>
            </w:r>
            <w:r w:rsidR="0060289D">
              <w:rPr>
                <w:noProof/>
                <w:webHidden/>
              </w:rPr>
              <w:tab/>
            </w:r>
            <w:r w:rsidR="0060289D">
              <w:rPr>
                <w:noProof/>
                <w:webHidden/>
              </w:rPr>
              <w:fldChar w:fldCharType="begin"/>
            </w:r>
            <w:r w:rsidR="0060289D">
              <w:rPr>
                <w:noProof/>
                <w:webHidden/>
              </w:rPr>
              <w:instrText xml:space="preserve"> PAGEREF _Toc44063134 \h </w:instrText>
            </w:r>
            <w:r w:rsidR="0060289D">
              <w:rPr>
                <w:noProof/>
                <w:webHidden/>
              </w:rPr>
            </w:r>
            <w:r w:rsidR="0060289D">
              <w:rPr>
                <w:noProof/>
                <w:webHidden/>
              </w:rPr>
              <w:fldChar w:fldCharType="separate"/>
            </w:r>
            <w:r w:rsidR="0060289D">
              <w:rPr>
                <w:noProof/>
                <w:webHidden/>
              </w:rPr>
              <w:t>35</w:t>
            </w:r>
            <w:r w:rsidR="0060289D">
              <w:rPr>
                <w:noProof/>
                <w:webHidden/>
              </w:rPr>
              <w:fldChar w:fldCharType="end"/>
            </w:r>
          </w:hyperlink>
        </w:p>
        <w:p w:rsidR="0060289D" w:rsidRDefault="00A65071">
          <w:pPr>
            <w:pStyle w:val="TJ1"/>
            <w:tabs>
              <w:tab w:val="left" w:pos="660"/>
              <w:tab w:val="right" w:leader="dot" w:pos="9062"/>
            </w:tabs>
            <w:rPr>
              <w:rFonts w:asciiTheme="minorHAnsi" w:hAnsiTheme="minorHAnsi"/>
              <w:b w:val="0"/>
              <w:noProof/>
              <w:sz w:val="22"/>
              <w:szCs w:val="22"/>
            </w:rPr>
          </w:pPr>
          <w:hyperlink w:anchor="_Toc44063135" w:history="1">
            <w:r w:rsidR="0060289D" w:rsidRPr="005B192A">
              <w:rPr>
                <w:rStyle w:val="Hiperhivatkozs"/>
                <w:noProof/>
              </w:rPr>
              <w:t>13</w:t>
            </w:r>
            <w:r w:rsidR="0060289D">
              <w:rPr>
                <w:rFonts w:asciiTheme="minorHAnsi" w:hAnsiTheme="minorHAnsi"/>
                <w:b w:val="0"/>
                <w:noProof/>
                <w:sz w:val="22"/>
                <w:szCs w:val="22"/>
              </w:rPr>
              <w:tab/>
            </w:r>
            <w:r w:rsidR="0060289D" w:rsidRPr="005B192A">
              <w:rPr>
                <w:rStyle w:val="Hiperhivatkozs"/>
                <w:noProof/>
              </w:rPr>
              <w:t>DIGITÁLIS TANREND TAPASZTALATAI</w:t>
            </w:r>
            <w:r w:rsidR="0060289D">
              <w:rPr>
                <w:noProof/>
                <w:webHidden/>
              </w:rPr>
              <w:tab/>
            </w:r>
            <w:r w:rsidR="0060289D">
              <w:rPr>
                <w:noProof/>
                <w:webHidden/>
              </w:rPr>
              <w:fldChar w:fldCharType="begin"/>
            </w:r>
            <w:r w:rsidR="0060289D">
              <w:rPr>
                <w:noProof/>
                <w:webHidden/>
              </w:rPr>
              <w:instrText xml:space="preserve"> PAGEREF _Toc44063135 \h </w:instrText>
            </w:r>
            <w:r w:rsidR="0060289D">
              <w:rPr>
                <w:noProof/>
                <w:webHidden/>
              </w:rPr>
            </w:r>
            <w:r w:rsidR="0060289D">
              <w:rPr>
                <w:noProof/>
                <w:webHidden/>
              </w:rPr>
              <w:fldChar w:fldCharType="separate"/>
            </w:r>
            <w:r w:rsidR="0060289D">
              <w:rPr>
                <w:noProof/>
                <w:webHidden/>
              </w:rPr>
              <w:t>35</w:t>
            </w:r>
            <w:r w:rsidR="0060289D">
              <w:rPr>
                <w:noProof/>
                <w:webHidden/>
              </w:rPr>
              <w:fldChar w:fldCharType="end"/>
            </w:r>
          </w:hyperlink>
        </w:p>
        <w:p w:rsidR="0060289D" w:rsidRDefault="00A65071">
          <w:pPr>
            <w:pStyle w:val="TJ1"/>
            <w:tabs>
              <w:tab w:val="left" w:pos="660"/>
              <w:tab w:val="right" w:leader="dot" w:pos="9062"/>
            </w:tabs>
            <w:rPr>
              <w:rFonts w:asciiTheme="minorHAnsi" w:hAnsiTheme="minorHAnsi"/>
              <w:b w:val="0"/>
              <w:noProof/>
              <w:sz w:val="22"/>
              <w:szCs w:val="22"/>
            </w:rPr>
          </w:pPr>
          <w:hyperlink w:anchor="_Toc44063136" w:history="1">
            <w:r w:rsidR="0060289D" w:rsidRPr="005B192A">
              <w:rPr>
                <w:rStyle w:val="Hiperhivatkozs"/>
                <w:noProof/>
              </w:rPr>
              <w:t>14</w:t>
            </w:r>
            <w:r w:rsidR="0060289D">
              <w:rPr>
                <w:rFonts w:asciiTheme="minorHAnsi" w:hAnsiTheme="minorHAnsi"/>
                <w:b w:val="0"/>
                <w:noProof/>
                <w:sz w:val="22"/>
                <w:szCs w:val="22"/>
              </w:rPr>
              <w:tab/>
            </w:r>
            <w:r w:rsidR="0060289D" w:rsidRPr="005B192A">
              <w:rPr>
                <w:rStyle w:val="Hiperhivatkozs"/>
                <w:noProof/>
              </w:rPr>
              <w:t>IGAZGATÓI ÖSSZEGZÉS</w:t>
            </w:r>
            <w:r w:rsidR="0060289D">
              <w:rPr>
                <w:noProof/>
                <w:webHidden/>
              </w:rPr>
              <w:tab/>
            </w:r>
            <w:r w:rsidR="0060289D">
              <w:rPr>
                <w:noProof/>
                <w:webHidden/>
              </w:rPr>
              <w:fldChar w:fldCharType="begin"/>
            </w:r>
            <w:r w:rsidR="0060289D">
              <w:rPr>
                <w:noProof/>
                <w:webHidden/>
              </w:rPr>
              <w:instrText xml:space="preserve"> PAGEREF _Toc44063136 \h </w:instrText>
            </w:r>
            <w:r w:rsidR="0060289D">
              <w:rPr>
                <w:noProof/>
                <w:webHidden/>
              </w:rPr>
            </w:r>
            <w:r w:rsidR="0060289D">
              <w:rPr>
                <w:noProof/>
                <w:webHidden/>
              </w:rPr>
              <w:fldChar w:fldCharType="separate"/>
            </w:r>
            <w:r w:rsidR="0060289D">
              <w:rPr>
                <w:noProof/>
                <w:webHidden/>
              </w:rPr>
              <w:t>38</w:t>
            </w:r>
            <w:r w:rsidR="0060289D">
              <w:rPr>
                <w:noProof/>
                <w:webHidden/>
              </w:rPr>
              <w:fldChar w:fldCharType="end"/>
            </w:r>
          </w:hyperlink>
        </w:p>
        <w:p w:rsidR="0060289D" w:rsidRDefault="00A65071">
          <w:pPr>
            <w:pStyle w:val="TJ1"/>
            <w:tabs>
              <w:tab w:val="left" w:pos="660"/>
              <w:tab w:val="right" w:leader="dot" w:pos="9062"/>
            </w:tabs>
            <w:rPr>
              <w:rFonts w:asciiTheme="minorHAnsi" w:hAnsiTheme="minorHAnsi"/>
              <w:b w:val="0"/>
              <w:noProof/>
              <w:sz w:val="22"/>
              <w:szCs w:val="22"/>
            </w:rPr>
          </w:pPr>
          <w:hyperlink w:anchor="_Toc44063137" w:history="1">
            <w:r w:rsidR="0060289D" w:rsidRPr="005B192A">
              <w:rPr>
                <w:rStyle w:val="Hiperhivatkozs"/>
                <w:noProof/>
              </w:rPr>
              <w:t>15</w:t>
            </w:r>
            <w:r w:rsidR="0060289D">
              <w:rPr>
                <w:rFonts w:asciiTheme="minorHAnsi" w:hAnsiTheme="minorHAnsi"/>
                <w:b w:val="0"/>
                <w:noProof/>
                <w:sz w:val="22"/>
                <w:szCs w:val="22"/>
              </w:rPr>
              <w:tab/>
            </w:r>
            <w:r w:rsidR="0060289D" w:rsidRPr="005B192A">
              <w:rPr>
                <w:rStyle w:val="Hiperhivatkozs"/>
                <w:noProof/>
              </w:rPr>
              <w:t>TERVEK A KÖVETKEZŐ TANÉVRE</w:t>
            </w:r>
            <w:r w:rsidR="0060289D">
              <w:rPr>
                <w:noProof/>
                <w:webHidden/>
              </w:rPr>
              <w:tab/>
            </w:r>
            <w:r w:rsidR="0060289D">
              <w:rPr>
                <w:noProof/>
                <w:webHidden/>
              </w:rPr>
              <w:fldChar w:fldCharType="begin"/>
            </w:r>
            <w:r w:rsidR="0060289D">
              <w:rPr>
                <w:noProof/>
                <w:webHidden/>
              </w:rPr>
              <w:instrText xml:space="preserve"> PAGEREF _Toc44063137 \h </w:instrText>
            </w:r>
            <w:r w:rsidR="0060289D">
              <w:rPr>
                <w:noProof/>
                <w:webHidden/>
              </w:rPr>
            </w:r>
            <w:r w:rsidR="0060289D">
              <w:rPr>
                <w:noProof/>
                <w:webHidden/>
              </w:rPr>
              <w:fldChar w:fldCharType="separate"/>
            </w:r>
            <w:r w:rsidR="0060289D">
              <w:rPr>
                <w:noProof/>
                <w:webHidden/>
              </w:rPr>
              <w:t>39</w:t>
            </w:r>
            <w:r w:rsidR="0060289D">
              <w:rPr>
                <w:noProof/>
                <w:webHidden/>
              </w:rPr>
              <w:fldChar w:fldCharType="end"/>
            </w:r>
          </w:hyperlink>
        </w:p>
        <w:p w:rsidR="00736504" w:rsidRDefault="00736504">
          <w:r>
            <w:rPr>
              <w:b/>
              <w:bCs/>
            </w:rPr>
            <w:fldChar w:fldCharType="end"/>
          </w:r>
        </w:p>
      </w:sdtContent>
    </w:sdt>
    <w:p w:rsidR="00736504" w:rsidRDefault="00736504">
      <w:pPr>
        <w:spacing w:before="0" w:after="200" w:line="276" w:lineRule="auto"/>
        <w:ind w:firstLine="0"/>
        <w:jc w:val="left"/>
        <w:rPr>
          <w:rFonts w:eastAsiaTheme="minorEastAsia" w:cstheme="minorBidi"/>
          <w:b/>
          <w:szCs w:val="24"/>
          <w:lang w:eastAsia="hu-HU"/>
        </w:rPr>
      </w:pPr>
    </w:p>
    <w:p w:rsidR="001A6F65" w:rsidRDefault="001A6F65">
      <w:pPr>
        <w:spacing w:before="0" w:after="200" w:line="276" w:lineRule="auto"/>
        <w:ind w:firstLine="0"/>
        <w:jc w:val="left"/>
        <w:rPr>
          <w:rFonts w:eastAsiaTheme="minorEastAsia" w:cstheme="minorBidi"/>
          <w:b/>
          <w:szCs w:val="24"/>
          <w:lang w:eastAsia="hu-HU"/>
        </w:rPr>
      </w:pPr>
      <w:r>
        <w:rPr>
          <w:rFonts w:eastAsiaTheme="minorEastAsia" w:cstheme="minorBidi"/>
          <w:b/>
          <w:szCs w:val="24"/>
          <w:lang w:eastAsia="hu-HU"/>
        </w:rPr>
        <w:br w:type="page"/>
      </w:r>
    </w:p>
    <w:p w:rsidR="00F8353B" w:rsidRPr="003124F1" w:rsidRDefault="00A50CA9" w:rsidP="000326F8">
      <w:pPr>
        <w:pStyle w:val="Cmsor1"/>
      </w:pPr>
      <w:bookmarkStart w:id="5" w:name="_Toc44063095"/>
      <w:r w:rsidRPr="003124F1">
        <w:t>TANULÓI STATISZTIKAI ADATOK</w:t>
      </w:r>
      <w:bookmarkEnd w:id="5"/>
    </w:p>
    <w:p w:rsidR="00AF6A28" w:rsidRPr="003124F1" w:rsidRDefault="00AF6A28" w:rsidP="00AF6A28">
      <w:pPr>
        <w:rPr>
          <w:szCs w:val="24"/>
        </w:rPr>
      </w:pPr>
      <w:bookmarkStart w:id="6" w:name="_Toc454224361"/>
      <w:bookmarkStart w:id="7" w:name="_Toc454224417"/>
      <w:bookmarkStart w:id="8" w:name="_Toc454224483"/>
      <w:r w:rsidRPr="003124F1">
        <w:rPr>
          <w:szCs w:val="24"/>
        </w:rPr>
        <w:t xml:space="preserve">Október 1-jei tanulóadatok: </w:t>
      </w:r>
      <w:r w:rsidRPr="003124F1">
        <w:rPr>
          <w:szCs w:val="24"/>
        </w:rPr>
        <w:tab/>
      </w:r>
      <w:r w:rsidRPr="003124F1">
        <w:rPr>
          <w:szCs w:val="24"/>
        </w:rPr>
        <w:tab/>
        <w:t>284 fő</w:t>
      </w:r>
      <w:bookmarkEnd w:id="6"/>
      <w:bookmarkEnd w:id="7"/>
      <w:bookmarkEnd w:id="8"/>
    </w:p>
    <w:p w:rsidR="00AF6A28" w:rsidRPr="003124F1" w:rsidRDefault="00537FF6" w:rsidP="00AF6A28">
      <w:pPr>
        <w:rPr>
          <w:szCs w:val="24"/>
        </w:rPr>
      </w:pPr>
      <w:bookmarkStart w:id="9" w:name="_Toc454224362"/>
      <w:bookmarkStart w:id="10" w:name="_Toc454224418"/>
      <w:bookmarkStart w:id="11" w:name="_Toc454224484"/>
      <w:r w:rsidRPr="003124F1">
        <w:rPr>
          <w:szCs w:val="24"/>
        </w:rPr>
        <w:t xml:space="preserve">Tanévközben érkező tanulók: </w:t>
      </w:r>
      <w:r w:rsidRPr="003124F1">
        <w:rPr>
          <w:szCs w:val="24"/>
        </w:rPr>
        <w:tab/>
      </w:r>
      <w:r w:rsidRPr="003124F1">
        <w:rPr>
          <w:szCs w:val="24"/>
        </w:rPr>
        <w:tab/>
        <w:t>8</w:t>
      </w:r>
      <w:r w:rsidR="00AF6A28" w:rsidRPr="003124F1">
        <w:rPr>
          <w:szCs w:val="24"/>
        </w:rPr>
        <w:t xml:space="preserve"> fő</w:t>
      </w:r>
      <w:bookmarkEnd w:id="9"/>
      <w:bookmarkEnd w:id="10"/>
      <w:bookmarkEnd w:id="11"/>
    </w:p>
    <w:p w:rsidR="00AF6A28" w:rsidRPr="003124F1" w:rsidRDefault="00537FF6" w:rsidP="00AF6A28">
      <w:pPr>
        <w:rPr>
          <w:szCs w:val="24"/>
        </w:rPr>
      </w:pPr>
      <w:bookmarkStart w:id="12" w:name="_Toc454224363"/>
      <w:bookmarkStart w:id="13" w:name="_Toc454224419"/>
      <w:bookmarkStart w:id="14" w:name="_Toc454224485"/>
      <w:r w:rsidRPr="003124F1">
        <w:rPr>
          <w:szCs w:val="24"/>
        </w:rPr>
        <w:t xml:space="preserve">Tanév során távozó tanulók: </w:t>
      </w:r>
      <w:r w:rsidRPr="003124F1">
        <w:rPr>
          <w:szCs w:val="24"/>
        </w:rPr>
        <w:tab/>
      </w:r>
      <w:r w:rsidRPr="003124F1">
        <w:rPr>
          <w:szCs w:val="24"/>
        </w:rPr>
        <w:tab/>
        <w:t>8</w:t>
      </w:r>
      <w:r w:rsidR="00AF6A28" w:rsidRPr="003124F1">
        <w:rPr>
          <w:szCs w:val="24"/>
        </w:rPr>
        <w:t xml:space="preserve"> fő</w:t>
      </w:r>
      <w:bookmarkEnd w:id="12"/>
      <w:bookmarkEnd w:id="13"/>
      <w:bookmarkEnd w:id="14"/>
    </w:p>
    <w:p w:rsidR="00AF6A28" w:rsidRPr="003124F1" w:rsidRDefault="00AF6A28" w:rsidP="00AF6A28">
      <w:pPr>
        <w:rPr>
          <w:szCs w:val="24"/>
        </w:rPr>
      </w:pPr>
      <w:bookmarkStart w:id="15" w:name="_Toc454224364"/>
      <w:bookmarkStart w:id="16" w:name="_Toc454224420"/>
      <w:bookmarkStart w:id="17" w:name="_Toc454224486"/>
      <w:r w:rsidRPr="003124F1">
        <w:rPr>
          <w:szCs w:val="24"/>
        </w:rPr>
        <w:t xml:space="preserve">Tanév végén osztályozott tanulók: </w:t>
      </w:r>
      <w:r w:rsidRPr="003124F1">
        <w:rPr>
          <w:szCs w:val="24"/>
        </w:rPr>
        <w:tab/>
        <w:t>281 fő</w:t>
      </w:r>
      <w:bookmarkEnd w:id="15"/>
      <w:bookmarkEnd w:id="16"/>
      <w:bookmarkEnd w:id="17"/>
    </w:p>
    <w:p w:rsidR="00B3217D" w:rsidRPr="003124F1" w:rsidRDefault="00B3217D" w:rsidP="00EB060F">
      <w:pPr>
        <w:pStyle w:val="Cmsor1"/>
      </w:pPr>
      <w:bookmarkStart w:id="18" w:name="_Toc44063096"/>
      <w:r w:rsidRPr="003124F1">
        <w:t>A NEVELŐ MUNKA SORÁN ELÉRT EREDMÉNYEK</w:t>
      </w:r>
      <w:bookmarkEnd w:id="18"/>
    </w:p>
    <w:p w:rsidR="00B3217D" w:rsidRPr="00EB060F" w:rsidRDefault="00B3217D" w:rsidP="00EB060F">
      <w:pPr>
        <w:pStyle w:val="Cmsor2"/>
      </w:pPr>
      <w:bookmarkStart w:id="19" w:name="_Toc44063097"/>
      <w:r w:rsidRPr="00EB060F">
        <w:t>Neveltségi szint alakulása (kulturált beszéd, viselkedés)</w:t>
      </w:r>
      <w:bookmarkEnd w:id="19"/>
    </w:p>
    <w:p w:rsidR="00AF6A28" w:rsidRPr="003124F1" w:rsidRDefault="00AF6A28" w:rsidP="00AF6A28">
      <w:pPr>
        <w:ind w:firstLine="0"/>
        <w:rPr>
          <w:szCs w:val="24"/>
        </w:rPr>
      </w:pPr>
      <w:r w:rsidRPr="003124F1">
        <w:rPr>
          <w:szCs w:val="24"/>
        </w:rPr>
        <w:t xml:space="preserve">Iskolánk tanulóinak jelentős hányada hátrányos, illetve halmozottan hátrányos helyzetű. Szociális hátrányuk meghatározza viselkedéskultúrájukat, hiszen a gyermekek személyiségfejlődését a család, a kortárscsoport és más környezeti hatások is nagyban befolyásolják. A nevelőszülői hálózatba érkezett gyerekek - minden bizonnyal nehéz sorsuk, hányattatott életük miatt - a közösségi élet szabályait nehezen tartják be, lassabban alkalmazkodnak az új normákhoz, s talán épp emiatt a beilleszkedés is lassabb a közösségbe. </w:t>
      </w:r>
    </w:p>
    <w:p w:rsidR="00A549D3" w:rsidRPr="003124F1" w:rsidRDefault="00A549D3" w:rsidP="0051683A">
      <w:pPr>
        <w:spacing w:before="0" w:line="360" w:lineRule="auto"/>
        <w:ind w:firstLine="0"/>
        <w:rPr>
          <w:rFonts w:eastAsia="Times New Roman"/>
          <w:szCs w:val="24"/>
          <w:lang w:eastAsia="hu-HU"/>
        </w:rPr>
      </w:pPr>
    </w:p>
    <w:p w:rsidR="0051683A" w:rsidRPr="003124F1" w:rsidRDefault="0051683A" w:rsidP="0051683A">
      <w:pPr>
        <w:spacing w:before="0" w:line="360" w:lineRule="auto"/>
        <w:ind w:firstLine="0"/>
        <w:rPr>
          <w:rFonts w:eastAsia="Times New Roman"/>
          <w:szCs w:val="24"/>
          <w:lang w:eastAsia="hu-HU"/>
        </w:rPr>
      </w:pPr>
      <w:r w:rsidRPr="003124F1">
        <w:rPr>
          <w:rFonts w:eastAsia="Times New Roman"/>
          <w:szCs w:val="24"/>
          <w:lang w:eastAsia="hu-HU"/>
        </w:rPr>
        <w:t>Fő feladat</w:t>
      </w:r>
      <w:r w:rsidR="0040539B">
        <w:rPr>
          <w:rFonts w:eastAsia="Times New Roman"/>
          <w:szCs w:val="24"/>
          <w:lang w:eastAsia="hu-HU"/>
        </w:rPr>
        <w:t>unk közé tartozott</w:t>
      </w:r>
      <w:r w:rsidRPr="003124F1">
        <w:rPr>
          <w:rFonts w:eastAsia="Times New Roman"/>
          <w:szCs w:val="24"/>
          <w:lang w:eastAsia="hu-HU"/>
        </w:rPr>
        <w:t xml:space="preserve"> ebben a tanévben </w:t>
      </w:r>
      <w:r w:rsidRPr="003124F1">
        <w:rPr>
          <w:szCs w:val="24"/>
        </w:rPr>
        <w:t xml:space="preserve">a bukások, évfolyamismétlések csökkentése. </w:t>
      </w:r>
      <w:r w:rsidRPr="003124F1">
        <w:rPr>
          <w:rFonts w:eastAsia="Times New Roman"/>
          <w:szCs w:val="24"/>
          <w:lang w:eastAsia="hu-HU"/>
        </w:rPr>
        <w:t>Ennek érdekében egyéni- és kiscsoportos felzárkóztató foglalkozásokat tartottunk. A szülőkben próbáltuk tudatosítani a rendszeres iskolába járás fontosságát.</w:t>
      </w:r>
    </w:p>
    <w:p w:rsidR="0051683A" w:rsidRPr="003124F1" w:rsidRDefault="0051683A" w:rsidP="0051683A">
      <w:pPr>
        <w:spacing w:before="0" w:after="200" w:line="360" w:lineRule="auto"/>
        <w:ind w:firstLine="0"/>
        <w:rPr>
          <w:szCs w:val="24"/>
        </w:rPr>
      </w:pPr>
      <w:r w:rsidRPr="003124F1">
        <w:rPr>
          <w:szCs w:val="24"/>
        </w:rPr>
        <w:t>A rászoruló tanulók számára tartott fejlesztő foglalkozások nem minden esetben hozták azt az</w:t>
      </w:r>
      <w:r w:rsidR="00EA4150">
        <w:rPr>
          <w:szCs w:val="24"/>
        </w:rPr>
        <w:t xml:space="preserve"> eredményt, amire számítottunk. </w:t>
      </w:r>
      <w:r w:rsidRPr="003124F1">
        <w:rPr>
          <w:szCs w:val="24"/>
        </w:rPr>
        <w:t>Meg kell találni a tanulásban rászorultak számára azt az utat, mellyel tevékeny részesei lehetnek az ismeretsz</w:t>
      </w:r>
      <w:r w:rsidR="00EA4150">
        <w:rPr>
          <w:szCs w:val="24"/>
        </w:rPr>
        <w:t>e</w:t>
      </w:r>
      <w:r w:rsidRPr="003124F1">
        <w:rPr>
          <w:szCs w:val="24"/>
        </w:rPr>
        <w:t>rzésnek, játékosan tanulhatnak, hogy ez által több sikerélményhez jussanak, motiváltabbá váljanak. Ez volt és ez lesz a jövőben is a legnehezebb feladatunk, hiszen ezek a gyerekek olyan környezetből érkeznek, melyben a tudás nem érték, nincs háttértámogatás, nincsenek célok, nincs jövőkép.</w:t>
      </w:r>
    </w:p>
    <w:p w:rsidR="00A549D3" w:rsidRPr="003124F1" w:rsidRDefault="00A549D3" w:rsidP="001F3290">
      <w:pPr>
        <w:spacing w:before="0" w:line="360" w:lineRule="auto"/>
        <w:ind w:firstLine="0"/>
        <w:rPr>
          <w:szCs w:val="24"/>
        </w:rPr>
      </w:pPr>
      <w:r w:rsidRPr="003124F1">
        <w:rPr>
          <w:szCs w:val="24"/>
        </w:rPr>
        <w:t xml:space="preserve">Nagy félelmünk a következő tanév kezdete, amikor ezek a gyerekek a korábbinál is nagyobb lemaradással fognak kezdeni. Így a tanév végén szinte hiábavalónak tűnik az a munka, amit a rendkívüli helyzet kialakulás előtt a gyengébb képességű tanulók felzárkóztatására fordítottunk. Minden igyekezetünkkel arra törekedtünk, hogy lemaradásukat, hátrányukat enyhítsük, továbbhaladásukat biztosítsuk.  A vírus-helyzet mellett azonban számtalan más tényező is befolyásolta ennek esélyét, ezek közül is elsősorban a rengeteg hiányzás, ami hátráltatta a haladást, de nagymértékben hozzájárult a sikertelenséghez az olyan szociális környezet, melyben nem érték a tudás, nincs háttértámogatás, nincs életcél, jövőkép. A tanév végi bukások egyértelműen bizonyítják ezt a tényt. </w:t>
      </w:r>
    </w:p>
    <w:p w:rsidR="0051683A" w:rsidRPr="003124F1" w:rsidRDefault="0051683A" w:rsidP="0051683A">
      <w:pPr>
        <w:spacing w:before="0" w:line="360" w:lineRule="auto"/>
        <w:ind w:firstLine="0"/>
        <w:rPr>
          <w:rFonts w:eastAsia="Times New Roman"/>
          <w:szCs w:val="24"/>
          <w:lang w:eastAsia="hu-HU"/>
        </w:rPr>
      </w:pPr>
      <w:r w:rsidRPr="003124F1">
        <w:rPr>
          <w:rFonts w:eastAsia="Times New Roman"/>
          <w:szCs w:val="24"/>
          <w:lang w:eastAsia="hu-HU"/>
        </w:rPr>
        <w:t xml:space="preserve">Másik fő </w:t>
      </w:r>
      <w:r w:rsidR="009C7B06">
        <w:rPr>
          <w:rFonts w:eastAsia="Times New Roman"/>
          <w:szCs w:val="24"/>
          <w:lang w:eastAsia="hu-HU"/>
        </w:rPr>
        <w:t>feladatunk volt a lemorzsolódás csökkentése.</w:t>
      </w:r>
      <w:r w:rsidRPr="003124F1">
        <w:rPr>
          <w:rFonts w:eastAsia="Times New Roman"/>
          <w:szCs w:val="24"/>
          <w:lang w:eastAsia="hu-HU"/>
        </w:rPr>
        <w:t xml:space="preserve"> </w:t>
      </w:r>
      <w:r w:rsidRPr="003124F1">
        <w:rPr>
          <w:szCs w:val="24"/>
        </w:rPr>
        <w:t xml:space="preserve">Pedagógusaink változatos oktatási módszereket alkalmazva alapos felkészüléssel igyekeztek az ismereteket átadni, a tanulásban rejlő szépségeket, előnyöket felismertetni. Egyre nagyobb teret adnak az élménypedagógiai módszerek alkalmazásának. </w:t>
      </w:r>
      <w:r w:rsidRPr="003124F1">
        <w:rPr>
          <w:szCs w:val="24"/>
          <w:lang w:eastAsia="hu-HU"/>
        </w:rPr>
        <w:t xml:space="preserve">Tanulóink összetétele szükségessé teszi a differenciált tanulásszervezés hatékony alkalmazását is, mellyel növelhető a </w:t>
      </w:r>
      <w:r w:rsidRPr="003124F1">
        <w:rPr>
          <w:rFonts w:eastAsia="Times New Roman"/>
          <w:szCs w:val="24"/>
          <w:lang w:eastAsia="hu-HU"/>
        </w:rPr>
        <w:t xml:space="preserve">tanulási motiváció.  </w:t>
      </w:r>
    </w:p>
    <w:p w:rsidR="0051683A" w:rsidRPr="003124F1" w:rsidRDefault="0051683A" w:rsidP="0051683A">
      <w:pPr>
        <w:spacing w:before="0" w:line="360" w:lineRule="auto"/>
        <w:ind w:firstLine="0"/>
        <w:rPr>
          <w:szCs w:val="24"/>
        </w:rPr>
      </w:pPr>
      <w:r w:rsidRPr="003124F1">
        <w:rPr>
          <w:szCs w:val="24"/>
        </w:rPr>
        <w:t>A gyerekek nagy többsége ingerszegény családi körülmények között él, szociális hátterük igen elmaradott, képességeik korlátozottak. A gyenge teljesítmény mögött legtöbbször a hiányzás áll. A rendszeres családlátogatások a Gyermekjóléti Szolgálat és a rendőrség bevonásával is csak pillanatnyi eredményeket hoznak.</w:t>
      </w:r>
    </w:p>
    <w:p w:rsidR="0051683A" w:rsidRPr="003124F1" w:rsidRDefault="00AF6A28" w:rsidP="001F3290">
      <w:pPr>
        <w:spacing w:line="360" w:lineRule="auto"/>
        <w:ind w:firstLine="0"/>
        <w:rPr>
          <w:szCs w:val="24"/>
        </w:rPr>
      </w:pPr>
      <w:r w:rsidRPr="003124F1">
        <w:rPr>
          <w:szCs w:val="24"/>
        </w:rPr>
        <w:t>Diákjaink egy részénél hiányzik az egymáshoz való alkalmazkodás, elfogadás képessége, mások tisztelete, megbecsülése. Ennek javulása érdekében az oktatási-nevelési folyamatban fejlesztjük a tanulók önismeretét, együttműködési készségüket. A szituációs játékok, közösségépítő programok mind ezt a célt szolgálják. Hozzájárulunk megfelelő szokásaik, a pozitív értékekkel történő azonosulásuk fokozatos kialakításához. Figyelmet fordítunk az ünnepélyeken, megemlékezéseken a tanulók nemzeti identitásának fejlesztésére, hazaszeretetük mélyítésére, amire nagy szükségük van, mert egy erős identitástudat hozzájárul pozitív énképük kialakulásához.</w:t>
      </w:r>
    </w:p>
    <w:p w:rsidR="00031712" w:rsidRPr="003124F1" w:rsidRDefault="00031712" w:rsidP="00A549D3">
      <w:pPr>
        <w:spacing w:before="0" w:line="360" w:lineRule="auto"/>
        <w:ind w:firstLine="0"/>
        <w:rPr>
          <w:szCs w:val="24"/>
        </w:rPr>
      </w:pPr>
      <w:r w:rsidRPr="003124F1">
        <w:rPr>
          <w:szCs w:val="24"/>
        </w:rPr>
        <w:t>Minden tanórai és az azon kívüli szabadidős tevékenység (közösségi foglalkozások, projektek) nyújtotta lehetőséget kihasználtunk a tanulók magatartásának, munkamoráljának javítására, az erkölcsi értékek megláttatására, elfogadására.</w:t>
      </w:r>
    </w:p>
    <w:p w:rsidR="00F445E9" w:rsidRPr="003124F1" w:rsidRDefault="00031712" w:rsidP="00A549D3">
      <w:pPr>
        <w:spacing w:before="0" w:line="360" w:lineRule="auto"/>
        <w:ind w:firstLine="0"/>
        <w:contextualSpacing/>
        <w:rPr>
          <w:szCs w:val="24"/>
        </w:rPr>
      </w:pPr>
      <w:r w:rsidRPr="003124F1">
        <w:rPr>
          <w:szCs w:val="24"/>
        </w:rPr>
        <w:t>Havonta szervezünk osztályprogramokat közösségépítés, a gyerekek személyiségének komplex fejlesztése céljából.</w:t>
      </w:r>
      <w:r w:rsidR="00F445E9" w:rsidRPr="003124F1">
        <w:rPr>
          <w:szCs w:val="24"/>
        </w:rPr>
        <w:t xml:space="preserve"> </w:t>
      </w:r>
    </w:p>
    <w:p w:rsidR="00031712" w:rsidRPr="003124F1" w:rsidRDefault="00031712" w:rsidP="00F445E9">
      <w:pPr>
        <w:spacing w:before="0" w:line="276" w:lineRule="auto"/>
        <w:ind w:firstLine="0"/>
        <w:contextualSpacing/>
        <w:rPr>
          <w:szCs w:val="24"/>
        </w:rPr>
      </w:pPr>
      <w:r w:rsidRPr="003124F1">
        <w:rPr>
          <w:szCs w:val="24"/>
        </w:rPr>
        <w:t xml:space="preserve">Mozgásigényük kielégítésére rendeztük: </w:t>
      </w:r>
    </w:p>
    <w:p w:rsidR="00F445E9" w:rsidRPr="003124F1" w:rsidRDefault="00F445E9" w:rsidP="00E22568">
      <w:pPr>
        <w:pStyle w:val="Listaszerbekezds"/>
        <w:numPr>
          <w:ilvl w:val="0"/>
          <w:numId w:val="17"/>
        </w:numPr>
        <w:spacing w:before="0" w:line="276" w:lineRule="auto"/>
        <w:rPr>
          <w:szCs w:val="24"/>
        </w:rPr>
      </w:pPr>
      <w:r w:rsidRPr="003124F1">
        <w:rPr>
          <w:szCs w:val="24"/>
        </w:rPr>
        <w:t>sorverseny</w:t>
      </w:r>
    </w:p>
    <w:p w:rsidR="00F445E9" w:rsidRPr="003124F1" w:rsidRDefault="00F445E9" w:rsidP="00E22568">
      <w:pPr>
        <w:pStyle w:val="Listaszerbekezds"/>
        <w:numPr>
          <w:ilvl w:val="0"/>
          <w:numId w:val="17"/>
        </w:numPr>
        <w:spacing w:before="0" w:line="276" w:lineRule="auto"/>
        <w:rPr>
          <w:szCs w:val="24"/>
        </w:rPr>
      </w:pPr>
      <w:r w:rsidRPr="003124F1">
        <w:rPr>
          <w:szCs w:val="24"/>
        </w:rPr>
        <w:t>labdakiütős</w:t>
      </w:r>
    </w:p>
    <w:p w:rsidR="00F445E9" w:rsidRPr="003124F1" w:rsidRDefault="00F445E9" w:rsidP="00E22568">
      <w:pPr>
        <w:pStyle w:val="Listaszerbekezds"/>
        <w:numPr>
          <w:ilvl w:val="0"/>
          <w:numId w:val="17"/>
        </w:numPr>
        <w:spacing w:before="0" w:line="276" w:lineRule="auto"/>
        <w:rPr>
          <w:szCs w:val="24"/>
        </w:rPr>
      </w:pPr>
      <w:r w:rsidRPr="003124F1">
        <w:rPr>
          <w:szCs w:val="24"/>
        </w:rPr>
        <w:t>játszótéri foglalkozás</w:t>
      </w:r>
    </w:p>
    <w:p w:rsidR="00F445E9" w:rsidRPr="003124F1" w:rsidRDefault="00F445E9" w:rsidP="00E22568">
      <w:pPr>
        <w:pStyle w:val="Listaszerbekezds"/>
        <w:numPr>
          <w:ilvl w:val="0"/>
          <w:numId w:val="17"/>
        </w:numPr>
        <w:spacing w:before="0" w:line="276" w:lineRule="auto"/>
        <w:rPr>
          <w:szCs w:val="24"/>
        </w:rPr>
      </w:pPr>
      <w:r w:rsidRPr="003124F1">
        <w:rPr>
          <w:szCs w:val="24"/>
        </w:rPr>
        <w:t>sportdélután</w:t>
      </w:r>
    </w:p>
    <w:p w:rsidR="00F445E9" w:rsidRPr="003124F1" w:rsidRDefault="00F445E9" w:rsidP="00031712">
      <w:pPr>
        <w:spacing w:before="0" w:line="276" w:lineRule="auto"/>
        <w:ind w:left="4350" w:hanging="4350"/>
        <w:contextualSpacing/>
        <w:rPr>
          <w:szCs w:val="24"/>
        </w:rPr>
      </w:pPr>
      <w:r w:rsidRPr="003124F1">
        <w:rPr>
          <w:szCs w:val="24"/>
        </w:rPr>
        <w:t>Hagyományápolás céljából:</w:t>
      </w:r>
    </w:p>
    <w:p w:rsidR="00031712" w:rsidRPr="003124F1" w:rsidRDefault="00031712" w:rsidP="00E22568">
      <w:pPr>
        <w:pStyle w:val="Listaszerbekezds"/>
        <w:numPr>
          <w:ilvl w:val="0"/>
          <w:numId w:val="18"/>
        </w:numPr>
        <w:spacing w:before="0" w:line="276" w:lineRule="auto"/>
        <w:rPr>
          <w:szCs w:val="24"/>
        </w:rPr>
      </w:pPr>
      <w:r w:rsidRPr="003124F1">
        <w:rPr>
          <w:szCs w:val="24"/>
        </w:rPr>
        <w:t>mézeskalácssütés</w:t>
      </w:r>
    </w:p>
    <w:p w:rsidR="00031712" w:rsidRPr="003124F1" w:rsidRDefault="00031712" w:rsidP="00E22568">
      <w:pPr>
        <w:pStyle w:val="Listaszerbekezds"/>
        <w:numPr>
          <w:ilvl w:val="0"/>
          <w:numId w:val="18"/>
        </w:numPr>
        <w:spacing w:before="0" w:line="276" w:lineRule="auto"/>
        <w:rPr>
          <w:szCs w:val="24"/>
        </w:rPr>
      </w:pPr>
      <w:r w:rsidRPr="003124F1">
        <w:rPr>
          <w:szCs w:val="24"/>
        </w:rPr>
        <w:t>kukoricatörés</w:t>
      </w:r>
    </w:p>
    <w:p w:rsidR="00031712" w:rsidRPr="003124F1" w:rsidRDefault="00031712" w:rsidP="00E22568">
      <w:pPr>
        <w:pStyle w:val="Listaszerbekezds"/>
        <w:numPr>
          <w:ilvl w:val="0"/>
          <w:numId w:val="18"/>
        </w:numPr>
        <w:spacing w:before="0" w:line="276" w:lineRule="auto"/>
        <w:rPr>
          <w:szCs w:val="24"/>
        </w:rPr>
      </w:pPr>
      <w:r w:rsidRPr="003124F1">
        <w:rPr>
          <w:szCs w:val="24"/>
        </w:rPr>
        <w:t>Farsangi délután</w:t>
      </w:r>
    </w:p>
    <w:p w:rsidR="00031712" w:rsidRPr="003124F1" w:rsidRDefault="00031712" w:rsidP="00E22568">
      <w:pPr>
        <w:pStyle w:val="Listaszerbekezds"/>
        <w:numPr>
          <w:ilvl w:val="0"/>
          <w:numId w:val="18"/>
        </w:numPr>
        <w:spacing w:before="0" w:line="276" w:lineRule="auto"/>
        <w:rPr>
          <w:szCs w:val="24"/>
        </w:rPr>
      </w:pPr>
      <w:r w:rsidRPr="003124F1">
        <w:rPr>
          <w:szCs w:val="24"/>
        </w:rPr>
        <w:t>Mikulás napi délután</w:t>
      </w:r>
    </w:p>
    <w:p w:rsidR="002C0B01" w:rsidRPr="003124F1" w:rsidRDefault="00031712" w:rsidP="00031712">
      <w:pPr>
        <w:spacing w:before="0" w:line="276" w:lineRule="auto"/>
        <w:ind w:left="1985" w:hanging="1985"/>
        <w:contextualSpacing/>
        <w:rPr>
          <w:szCs w:val="24"/>
        </w:rPr>
      </w:pPr>
      <w:r w:rsidRPr="003124F1">
        <w:rPr>
          <w:szCs w:val="24"/>
        </w:rPr>
        <w:t>Gondolkodásu</w:t>
      </w:r>
      <w:r w:rsidR="00EA4150">
        <w:rPr>
          <w:szCs w:val="24"/>
        </w:rPr>
        <w:t>k, kreativitásuk fejlesztésére:</w:t>
      </w:r>
    </w:p>
    <w:p w:rsidR="00031712" w:rsidRPr="003124F1" w:rsidRDefault="00031712" w:rsidP="00E22568">
      <w:pPr>
        <w:pStyle w:val="Listaszerbekezds"/>
        <w:numPr>
          <w:ilvl w:val="0"/>
          <w:numId w:val="19"/>
        </w:numPr>
        <w:spacing w:before="0" w:line="276" w:lineRule="auto"/>
        <w:rPr>
          <w:szCs w:val="24"/>
        </w:rPr>
      </w:pPr>
      <w:r w:rsidRPr="003124F1">
        <w:rPr>
          <w:szCs w:val="24"/>
        </w:rPr>
        <w:t>Lego délután</w:t>
      </w:r>
    </w:p>
    <w:p w:rsidR="00031712" w:rsidRPr="003124F1" w:rsidRDefault="0040539B" w:rsidP="00E22568">
      <w:pPr>
        <w:pStyle w:val="Listaszerbekezds"/>
        <w:numPr>
          <w:ilvl w:val="0"/>
          <w:numId w:val="19"/>
        </w:numPr>
        <w:spacing w:before="0" w:line="276" w:lineRule="auto"/>
        <w:rPr>
          <w:szCs w:val="24"/>
        </w:rPr>
      </w:pPr>
      <w:r>
        <w:rPr>
          <w:szCs w:val="24"/>
        </w:rPr>
        <w:t>Dob</w:t>
      </w:r>
      <w:r w:rsidR="00031712" w:rsidRPr="003124F1">
        <w:rPr>
          <w:szCs w:val="24"/>
        </w:rPr>
        <w:t>ble verseny</w:t>
      </w:r>
    </w:p>
    <w:p w:rsidR="00031712" w:rsidRPr="003124F1" w:rsidRDefault="00031712" w:rsidP="00E22568">
      <w:pPr>
        <w:pStyle w:val="Listaszerbekezds"/>
        <w:numPr>
          <w:ilvl w:val="0"/>
          <w:numId w:val="19"/>
        </w:numPr>
        <w:spacing w:before="0" w:line="276" w:lineRule="auto"/>
        <w:rPr>
          <w:szCs w:val="24"/>
        </w:rPr>
      </w:pPr>
      <w:r w:rsidRPr="003124F1">
        <w:rPr>
          <w:szCs w:val="24"/>
        </w:rPr>
        <w:t xml:space="preserve">Táblajátékok </w:t>
      </w:r>
    </w:p>
    <w:p w:rsidR="00A97A6F" w:rsidRDefault="0051683A" w:rsidP="0051683A">
      <w:pPr>
        <w:ind w:firstLine="0"/>
        <w:rPr>
          <w:szCs w:val="24"/>
        </w:rPr>
      </w:pPr>
      <w:r w:rsidRPr="003124F1">
        <w:rPr>
          <w:szCs w:val="24"/>
        </w:rPr>
        <w:t xml:space="preserve">A mások iránti tiszteletnek jó példája intézményünkben az a kezdeményezés, miszerint minden tanévben több alkalommal is meglátogatjuk községünk idősek otthonainak lakóit. Az Idősek napja, a karácsony, a nőnap, az anyák napja azon alkalmak közé tartozik, amikor tanulóink műsorukkal, apró ajándékaikkal örvendeztetik meg őket. </w:t>
      </w:r>
    </w:p>
    <w:p w:rsidR="00B3217D" w:rsidRDefault="00B3217D" w:rsidP="00EB060F">
      <w:pPr>
        <w:pStyle w:val="Cmsor2"/>
      </w:pPr>
      <w:bookmarkStart w:id="20" w:name="_Toc44063098"/>
      <w:r w:rsidRPr="003124F1">
        <w:t>Egészségnevelés terén kifejtett munka, eredmények</w:t>
      </w:r>
      <w:bookmarkEnd w:id="20"/>
    </w:p>
    <w:p w:rsidR="00D90537" w:rsidRPr="003124F1" w:rsidRDefault="00D90537" w:rsidP="00D90537">
      <w:pPr>
        <w:ind w:firstLine="0"/>
        <w:rPr>
          <w:szCs w:val="24"/>
        </w:rPr>
      </w:pPr>
      <w:r w:rsidRPr="003124F1">
        <w:rPr>
          <w:szCs w:val="24"/>
        </w:rPr>
        <w:t>A gyerekek hosszú éveket töltenek az iskolában, így az a család mellett az egészségfejlesztés, egészségnevelés legfontosabb színtere. Ebben az időszakban még érdemi hatást lehet gyakorolni személyiségfejlődésükre, mely nagymértékben meghatározza az életmódjukban később kialakuló szokásaikat. Ennek a korosztálynak az egészség-magatartása határozza meg a jövő felnőtt lakosságának egészségi állapotát.</w:t>
      </w:r>
    </w:p>
    <w:p w:rsidR="00D90537" w:rsidRPr="003124F1" w:rsidRDefault="00D90537" w:rsidP="00D90537">
      <w:pPr>
        <w:ind w:firstLine="0"/>
        <w:rPr>
          <w:szCs w:val="24"/>
        </w:rPr>
      </w:pPr>
      <w:r w:rsidRPr="003124F1">
        <w:rPr>
          <w:szCs w:val="24"/>
        </w:rPr>
        <w:t xml:space="preserve">Az egészségnevelés, egészségfejlesztés az iskola egész életébe, mindennapjaiba beépülő tevékenység, mely tanórai és tanórán kívüli foglalkozások, a társas együttlétet támogató rendezvények keretében valósult meg. </w:t>
      </w:r>
    </w:p>
    <w:p w:rsidR="00D90537" w:rsidRPr="003124F1" w:rsidRDefault="00D90537" w:rsidP="00D90537">
      <w:pPr>
        <w:ind w:firstLine="0"/>
        <w:rPr>
          <w:szCs w:val="24"/>
        </w:rPr>
      </w:pPr>
      <w:r w:rsidRPr="003124F1">
        <w:rPr>
          <w:szCs w:val="24"/>
        </w:rPr>
        <w:t xml:space="preserve">A tanterv által előírt egészségnevelési témák tanórai feldolgozása elsősorban a testi-lelki egészség elméleti megalapozását szolgálta, de nagy hangsúlyt fektettünk az ismeretszerzésre, szemléletformálásra is. </w:t>
      </w:r>
    </w:p>
    <w:p w:rsidR="00D90537" w:rsidRPr="003124F1" w:rsidRDefault="00D90537" w:rsidP="00D90537">
      <w:pPr>
        <w:ind w:firstLine="0"/>
        <w:rPr>
          <w:szCs w:val="24"/>
        </w:rPr>
      </w:pPr>
      <w:r w:rsidRPr="003124F1">
        <w:rPr>
          <w:szCs w:val="24"/>
        </w:rPr>
        <w:t xml:space="preserve">Míg a testnevelés órai foglalkozások elsősorban az egészséges testi fejlődéshez szükséges mozgásanyag elsajátítását, megszerettetését szolgálták, addig a játék, mint közösségépítő, a társas együttlétet erősítő eszköz dominált. </w:t>
      </w:r>
    </w:p>
    <w:p w:rsidR="00D90537" w:rsidRPr="003124F1" w:rsidRDefault="00D90537" w:rsidP="00D90537">
      <w:pPr>
        <w:ind w:firstLine="0"/>
        <w:rPr>
          <w:szCs w:val="24"/>
        </w:rPr>
      </w:pPr>
      <w:r w:rsidRPr="003124F1">
        <w:rPr>
          <w:szCs w:val="24"/>
        </w:rPr>
        <w:t xml:space="preserve"> „Mozdulj az egészségedért!”, Mikulás és Nyuszi futás, </w:t>
      </w:r>
      <w:r w:rsidR="000C0E17" w:rsidRPr="003124F1">
        <w:rPr>
          <w:szCs w:val="24"/>
        </w:rPr>
        <w:t>az Ősz projekt programjai</w:t>
      </w:r>
      <w:r w:rsidRPr="003124F1">
        <w:rPr>
          <w:szCs w:val="24"/>
        </w:rPr>
        <w:t xml:space="preserve"> fejlesztették tanulóink egész személyiségét, fokozták a társas kapcsolatok elmélyítését. </w:t>
      </w:r>
    </w:p>
    <w:p w:rsidR="00D90537" w:rsidRPr="003124F1" w:rsidRDefault="00D90537" w:rsidP="00D90537">
      <w:pPr>
        <w:ind w:firstLine="0"/>
        <w:rPr>
          <w:szCs w:val="24"/>
        </w:rPr>
      </w:pPr>
      <w:r w:rsidRPr="003124F1">
        <w:rPr>
          <w:szCs w:val="24"/>
        </w:rPr>
        <w:t xml:space="preserve"> „Kerekezz a holnapért!” a kerékpáros közlekedést népszerűsítette. A program felhívta a figyelmet a környezeti ártalmakra, segített tanulóink környezettudatosabb magatartásra ösztönzésében.</w:t>
      </w:r>
    </w:p>
    <w:p w:rsidR="00D90537" w:rsidRPr="003124F1" w:rsidRDefault="00D90537" w:rsidP="00D90537">
      <w:pPr>
        <w:ind w:firstLine="0"/>
        <w:rPr>
          <w:szCs w:val="24"/>
        </w:rPr>
      </w:pPr>
      <w:r w:rsidRPr="003124F1">
        <w:rPr>
          <w:szCs w:val="24"/>
        </w:rPr>
        <w:t>Egészségmegőrző céllal igény szerint úszásoktatást biztosítottunk, de sajnálatos módon egyre kevesebb gyermeket tudunk bevonni e kímélő, mégis sokoldalú fejlesztést nyújtó mozgásformába.</w:t>
      </w:r>
    </w:p>
    <w:p w:rsidR="00D90537" w:rsidRPr="003124F1" w:rsidRDefault="00D90537" w:rsidP="00D90537">
      <w:pPr>
        <w:ind w:firstLine="0"/>
        <w:rPr>
          <w:szCs w:val="24"/>
        </w:rPr>
      </w:pPr>
      <w:r w:rsidRPr="003124F1">
        <w:rPr>
          <w:szCs w:val="24"/>
        </w:rPr>
        <w:t>A sportkörökkel lehetőséget teremtettünk az életminőséget javító sporttevékenységek végzésére (aerobik, futball, floorball, önvédelem, tollaslabda).</w:t>
      </w:r>
    </w:p>
    <w:p w:rsidR="00D90537" w:rsidRPr="003124F1" w:rsidRDefault="00D90537" w:rsidP="00D90537">
      <w:pPr>
        <w:ind w:firstLine="0"/>
        <w:rPr>
          <w:szCs w:val="24"/>
        </w:rPr>
      </w:pPr>
      <w:r w:rsidRPr="003124F1">
        <w:rPr>
          <w:szCs w:val="24"/>
        </w:rPr>
        <w:t>A meglévő természeti értékek, az egészség és környezet harmonikus viszonyának megőrzését célozták az osztálykirándulások.</w:t>
      </w:r>
    </w:p>
    <w:p w:rsidR="00D90537" w:rsidRPr="003124F1" w:rsidRDefault="00D90537" w:rsidP="00D90537">
      <w:pPr>
        <w:ind w:firstLine="0"/>
        <w:rPr>
          <w:szCs w:val="24"/>
        </w:rPr>
      </w:pPr>
      <w:r w:rsidRPr="003124F1">
        <w:rPr>
          <w:szCs w:val="24"/>
        </w:rPr>
        <w:t>Az egészséges életmód fontos alappillére az egészséges táplálkozás. Ehhez nyújtottunk segítséget tanórákon, osztályfoglalkozásokon, irányt mutatva az egészséges étrend, a tápanyagbevitel helyes arányának összeállításához.</w:t>
      </w:r>
    </w:p>
    <w:p w:rsidR="00D90537" w:rsidRPr="003124F1" w:rsidRDefault="00D90537" w:rsidP="00D90537">
      <w:pPr>
        <w:ind w:firstLine="0"/>
        <w:rPr>
          <w:szCs w:val="24"/>
        </w:rPr>
      </w:pPr>
      <w:r w:rsidRPr="003124F1">
        <w:rPr>
          <w:szCs w:val="24"/>
        </w:rPr>
        <w:t xml:space="preserve">A NETFIT mérés és az egészségügyi szakemberek által végzett szűrések sokat segítettek abban, hogy képet kapjunk tanulóink aktuális egészségi állapotáról és ennek függvényében tervezhessük a szükséges területek fejlesztését. </w:t>
      </w:r>
    </w:p>
    <w:p w:rsidR="00A97A6F" w:rsidRDefault="00D90537" w:rsidP="00460A0E">
      <w:pPr>
        <w:ind w:firstLine="0"/>
        <w:rPr>
          <w:szCs w:val="24"/>
        </w:rPr>
      </w:pPr>
      <w:r w:rsidRPr="003124F1">
        <w:rPr>
          <w:szCs w:val="24"/>
        </w:rPr>
        <w:t>Minden, az egészségneveléssel kapcsolatos tevékenységünk a tanulók testi, lelki, szellemi fejlődését szolgálta. Tudatosítottuk, hogy az egészségügyi kultúra az általános műveltség szerves részét képezi, mert az egészséges életmód ismerete ugyanolyan fontos, mint bármely tudományé. Tanulóink megértették, hogy az egészség segíti őket céljaik elérésében, a környezethez való alkalmazkodásban, teljesítményük növelésében. Képessé váltak életmódjukra vonatkozóan helyes döntéseket hozni, egészséges életvitelt kialakítani, mert az egészség a kiegyensúlyozott, boldog és sikeres élet eszköze.</w:t>
      </w:r>
    </w:p>
    <w:p w:rsidR="00F97E50" w:rsidRPr="003124F1" w:rsidRDefault="00B3217D" w:rsidP="00EB060F">
      <w:pPr>
        <w:pStyle w:val="Cmsor2"/>
      </w:pPr>
      <w:bookmarkStart w:id="21" w:name="_Toc44063099"/>
      <w:r w:rsidRPr="003124F1">
        <w:t>Környezetnevelés terén kifejtett munka, eredmények</w:t>
      </w:r>
      <w:bookmarkEnd w:id="21"/>
    </w:p>
    <w:p w:rsidR="000C0E17" w:rsidRPr="003124F1" w:rsidRDefault="000C0E17" w:rsidP="00EA4150">
      <w:pPr>
        <w:spacing w:after="60" w:line="360" w:lineRule="auto"/>
        <w:ind w:firstLine="0"/>
        <w:rPr>
          <w:rFonts w:eastAsia="Times New Roman"/>
          <w:szCs w:val="24"/>
          <w:lang w:eastAsia="hu-HU"/>
        </w:rPr>
      </w:pPr>
      <w:r w:rsidRPr="003124F1">
        <w:rPr>
          <w:rFonts w:eastAsia="Times New Roman"/>
          <w:szCs w:val="24"/>
          <w:lang w:eastAsia="hu-HU"/>
        </w:rPr>
        <w:t>Az ÖKO-munkacsoport tagjai - Szabóné Kocsis Krisztina, Horváthné Bodnár Emese, Gönczyné Gyöngyösi Edit, Huncsik Sándor, Mészáros Ferenc - azzal a szándékkal alkották meg éves munkatervüket, hogy az eddigi jól bevált hagyományok mellett egyre több újdonsággal ismertessé</w:t>
      </w:r>
      <w:r w:rsidR="00EA4150">
        <w:rPr>
          <w:rFonts w:eastAsia="Times New Roman"/>
          <w:szCs w:val="24"/>
          <w:lang w:eastAsia="hu-HU"/>
        </w:rPr>
        <w:t>k meg a tanulókat. Arra törekedt</w:t>
      </w:r>
      <w:r w:rsidRPr="003124F1">
        <w:rPr>
          <w:rFonts w:eastAsia="Times New Roman"/>
          <w:szCs w:val="24"/>
          <w:lang w:eastAsia="hu-HU"/>
        </w:rPr>
        <w:t>ek, hogy a virtuális világ rabjaivá vált gyerekekkel felfedeztessék a természet szépségét kirándulások, természetismereti versenyek révén.</w:t>
      </w:r>
    </w:p>
    <w:p w:rsidR="000C0E17" w:rsidRPr="003124F1" w:rsidRDefault="000C0E17" w:rsidP="00EA4150">
      <w:pPr>
        <w:spacing w:before="120" w:after="120" w:line="360" w:lineRule="auto"/>
        <w:ind w:firstLine="0"/>
        <w:rPr>
          <w:rFonts w:eastAsia="Times New Roman"/>
          <w:szCs w:val="24"/>
          <w:lang w:eastAsia="hu-HU"/>
        </w:rPr>
      </w:pPr>
      <w:r w:rsidRPr="003124F1">
        <w:rPr>
          <w:rFonts w:eastAsia="Times New Roman"/>
          <w:szCs w:val="24"/>
          <w:lang w:eastAsia="hu-HU"/>
        </w:rPr>
        <w:t>Az általános el</w:t>
      </w:r>
      <w:r w:rsidR="00EA4150">
        <w:rPr>
          <w:rFonts w:eastAsia="Times New Roman"/>
          <w:szCs w:val="24"/>
          <w:lang w:eastAsia="hu-HU"/>
        </w:rPr>
        <w:t>várásoknak megfelelően felügyelté</w:t>
      </w:r>
      <w:r w:rsidRPr="003124F1">
        <w:rPr>
          <w:rFonts w:eastAsia="Times New Roman"/>
          <w:szCs w:val="24"/>
          <w:lang w:eastAsia="hu-HU"/>
        </w:rPr>
        <w:t>k az iskola tevékenységének a környezetre gyakorolt hatását, az igényes környezet kialakítását, illetve kialakíttatását a diákok körében.</w:t>
      </w:r>
    </w:p>
    <w:p w:rsidR="000C0E17" w:rsidRPr="003124F1" w:rsidRDefault="000C0E17" w:rsidP="00EA4150">
      <w:pPr>
        <w:spacing w:before="120" w:after="120" w:line="360" w:lineRule="auto"/>
        <w:ind w:firstLine="0"/>
        <w:rPr>
          <w:rFonts w:eastAsia="Times New Roman"/>
          <w:szCs w:val="24"/>
          <w:lang w:eastAsia="hu-HU"/>
        </w:rPr>
      </w:pPr>
      <w:r w:rsidRPr="003124F1">
        <w:rPr>
          <w:rFonts w:eastAsia="Times New Roman"/>
          <w:szCs w:val="24"/>
          <w:lang w:eastAsia="hu-HU"/>
        </w:rPr>
        <w:t>Fizikai környezetünket zöld növények, diákjaink képzőművészeti alkotásai díszítik, ezzel is jelezve a fenntarthatóságot.</w:t>
      </w:r>
    </w:p>
    <w:p w:rsidR="000C0E17" w:rsidRPr="003124F1" w:rsidRDefault="000C0E17" w:rsidP="00EA4150">
      <w:pPr>
        <w:spacing w:before="120" w:after="120" w:line="360" w:lineRule="auto"/>
        <w:ind w:firstLine="0"/>
        <w:rPr>
          <w:rFonts w:cs="Calibri"/>
          <w:szCs w:val="24"/>
          <w:lang w:eastAsia="hu-HU"/>
        </w:rPr>
      </w:pPr>
      <w:r w:rsidRPr="003124F1">
        <w:rPr>
          <w:rFonts w:cs="Calibri"/>
          <w:szCs w:val="24"/>
          <w:lang w:eastAsia="hu-HU"/>
        </w:rPr>
        <w:t>Programjaink a tanév során:</w:t>
      </w:r>
    </w:p>
    <w:p w:rsidR="000C0E17" w:rsidRPr="003124F1" w:rsidRDefault="000C0E17" w:rsidP="00E22568">
      <w:pPr>
        <w:numPr>
          <w:ilvl w:val="0"/>
          <w:numId w:val="10"/>
        </w:numPr>
        <w:spacing w:before="120" w:after="120" w:line="360" w:lineRule="auto"/>
        <w:ind w:left="426"/>
        <w:contextualSpacing/>
        <w:rPr>
          <w:rFonts w:eastAsia="Times New Roman"/>
          <w:szCs w:val="24"/>
        </w:rPr>
      </w:pPr>
      <w:r w:rsidRPr="003124F1">
        <w:rPr>
          <w:rFonts w:eastAsia="Times New Roman"/>
          <w:szCs w:val="24"/>
        </w:rPr>
        <w:t>Szeptemberben immár másodszor csatlakoztunk az ENSZ által meghirdetett</w:t>
      </w:r>
      <w:r w:rsidR="00EA4150">
        <w:rPr>
          <w:rFonts w:eastAsia="Times New Roman"/>
          <w:szCs w:val="24"/>
        </w:rPr>
        <w:t xml:space="preserve"> </w:t>
      </w:r>
      <w:r w:rsidRPr="003124F1">
        <w:rPr>
          <w:rFonts w:eastAsia="Times New Roman"/>
          <w:szCs w:val="24"/>
        </w:rPr>
        <w:t xml:space="preserve"> </w:t>
      </w:r>
      <w:r w:rsidR="009C7B06">
        <w:rPr>
          <w:rFonts w:eastAsia="Times New Roman"/>
          <w:szCs w:val="24"/>
        </w:rPr>
        <w:t>„</w:t>
      </w:r>
      <w:r w:rsidRPr="003124F1">
        <w:rPr>
          <w:rFonts w:eastAsia="Times New Roman"/>
          <w:szCs w:val="24"/>
        </w:rPr>
        <w:t>A világ legnagyobb tanórája</w:t>
      </w:r>
      <w:r w:rsidR="009C7B06">
        <w:rPr>
          <w:rFonts w:eastAsia="Times New Roman"/>
          <w:szCs w:val="24"/>
        </w:rPr>
        <w:t>”</w:t>
      </w:r>
      <w:r w:rsidRPr="003124F1">
        <w:rPr>
          <w:rFonts w:eastAsia="Times New Roman"/>
          <w:szCs w:val="24"/>
        </w:rPr>
        <w:t xml:space="preserve"> elnevezésű projekthez, melynek keretén belül hatodikos és hetedikes tanulóink a biodiverzitás fogalmával ismerkedtek, illetve a fajok pusztulásának megállításáról gondolkodhattak, ötletelhettek. </w:t>
      </w:r>
    </w:p>
    <w:p w:rsidR="000C0E17" w:rsidRPr="003124F1" w:rsidRDefault="000C0E17" w:rsidP="00E22568">
      <w:pPr>
        <w:numPr>
          <w:ilvl w:val="0"/>
          <w:numId w:val="11"/>
        </w:numPr>
        <w:spacing w:before="120" w:after="120" w:line="360" w:lineRule="auto"/>
        <w:ind w:left="426"/>
        <w:contextualSpacing/>
        <w:rPr>
          <w:rFonts w:eastAsia="Times New Roman"/>
          <w:szCs w:val="24"/>
        </w:rPr>
      </w:pPr>
      <w:r w:rsidRPr="003124F1">
        <w:rPr>
          <w:rFonts w:eastAsia="Times New Roman"/>
          <w:szCs w:val="24"/>
        </w:rPr>
        <w:t>Az osztályok minden évszakban szépen feldíszítik termeiket. Lehetőségeikhez mérten újrahasznosított anyagokból készítik a dekorációkat.</w:t>
      </w:r>
    </w:p>
    <w:p w:rsidR="000C0E17" w:rsidRPr="003124F1" w:rsidRDefault="000C0E17" w:rsidP="00E22568">
      <w:pPr>
        <w:numPr>
          <w:ilvl w:val="0"/>
          <w:numId w:val="12"/>
        </w:numPr>
        <w:spacing w:before="120" w:after="120" w:line="360" w:lineRule="auto"/>
        <w:ind w:left="426"/>
        <w:contextualSpacing/>
        <w:rPr>
          <w:rFonts w:eastAsia="Times New Roman"/>
          <w:szCs w:val="24"/>
        </w:rPr>
      </w:pPr>
      <w:r w:rsidRPr="003124F1">
        <w:rPr>
          <w:rFonts w:eastAsia="Times New Roman"/>
          <w:szCs w:val="24"/>
        </w:rPr>
        <w:t>Minden szeptemberben képviselteti magát iskolánk a falu szüreti vigasságán. Nem volt ez má</w:t>
      </w:r>
      <w:r w:rsidR="00EA4150">
        <w:rPr>
          <w:rFonts w:eastAsia="Times New Roman"/>
          <w:szCs w:val="24"/>
        </w:rPr>
        <w:t>sképp idén sem. Ekkor is igyekezt</w:t>
      </w:r>
      <w:r w:rsidRPr="003124F1">
        <w:rPr>
          <w:rFonts w:eastAsia="Times New Roman"/>
          <w:szCs w:val="24"/>
        </w:rPr>
        <w:t xml:space="preserve">ünk a környezettudatosságra </w:t>
      </w:r>
      <w:r w:rsidR="007F1FED">
        <w:rPr>
          <w:rFonts w:eastAsia="Times New Roman"/>
          <w:szCs w:val="24"/>
        </w:rPr>
        <w:t>fektetni</w:t>
      </w:r>
      <w:r w:rsidRPr="003124F1">
        <w:rPr>
          <w:rFonts w:eastAsia="Times New Roman"/>
          <w:szCs w:val="24"/>
        </w:rPr>
        <w:t xml:space="preserve"> a hangsúlyt</w:t>
      </w:r>
      <w:r w:rsidR="007F1FED">
        <w:rPr>
          <w:rFonts w:eastAsia="Times New Roman"/>
          <w:szCs w:val="24"/>
        </w:rPr>
        <w:t>.</w:t>
      </w:r>
      <w:r w:rsidRPr="003124F1">
        <w:rPr>
          <w:rFonts w:eastAsia="Times New Roman"/>
          <w:szCs w:val="24"/>
        </w:rPr>
        <w:t xml:space="preserve"> Őszi terményekkel díszített sátrunk minden évben nagy népszerűségnek örvend.</w:t>
      </w:r>
    </w:p>
    <w:p w:rsidR="000C0E17" w:rsidRPr="003124F1" w:rsidRDefault="000C0E17" w:rsidP="00E22568">
      <w:pPr>
        <w:numPr>
          <w:ilvl w:val="0"/>
          <w:numId w:val="12"/>
        </w:numPr>
        <w:spacing w:before="120" w:after="120" w:line="360" w:lineRule="auto"/>
        <w:ind w:left="426"/>
        <w:contextualSpacing/>
        <w:rPr>
          <w:rFonts w:eastAsia="Times New Roman"/>
          <w:szCs w:val="24"/>
        </w:rPr>
      </w:pPr>
      <w:r w:rsidRPr="003124F1">
        <w:rPr>
          <w:rFonts w:eastAsia="Times New Roman"/>
          <w:szCs w:val="24"/>
        </w:rPr>
        <w:t xml:space="preserve">Szeptember 27-én zajlott </w:t>
      </w:r>
      <w:r w:rsidRPr="003124F1">
        <w:rPr>
          <w:rFonts w:eastAsia="Times New Roman"/>
          <w:szCs w:val="24"/>
          <w:lang w:eastAsia="hu-HU"/>
        </w:rPr>
        <w:t>a „Kerekezz a holnapért!”- Környezettudatos, egészséges életmódot népszerűsítő programunk (ÖKO program).  Intézményünk tanulói és nevelői kerékpárral illetve gyalogszerrel</w:t>
      </w:r>
      <w:r w:rsidR="007F1FED">
        <w:rPr>
          <w:rFonts w:eastAsia="Times New Roman"/>
          <w:szCs w:val="24"/>
          <w:lang w:eastAsia="hu-HU"/>
        </w:rPr>
        <w:t xml:space="preserve"> érkeztek ezen a napon iskolába és együtt vonultunk a Fráter</w:t>
      </w:r>
      <w:r w:rsidRPr="003124F1">
        <w:rPr>
          <w:rFonts w:eastAsia="Times New Roman"/>
          <w:szCs w:val="24"/>
          <w:lang w:eastAsia="hu-HU"/>
        </w:rPr>
        <w:t xml:space="preserve"> kúriához.</w:t>
      </w:r>
    </w:p>
    <w:p w:rsidR="000C0E17" w:rsidRPr="003124F1" w:rsidRDefault="000C0E17" w:rsidP="00E22568">
      <w:pPr>
        <w:numPr>
          <w:ilvl w:val="0"/>
          <w:numId w:val="12"/>
        </w:numPr>
        <w:spacing w:before="120" w:after="120" w:line="360" w:lineRule="auto"/>
        <w:ind w:left="426"/>
        <w:contextualSpacing/>
        <w:rPr>
          <w:rFonts w:eastAsia="Times New Roman"/>
          <w:szCs w:val="24"/>
          <w:lang w:eastAsia="hu-HU"/>
        </w:rPr>
      </w:pPr>
      <w:r w:rsidRPr="003124F1">
        <w:rPr>
          <w:rFonts w:eastAsia="Times New Roman"/>
          <w:szCs w:val="24"/>
          <w:lang w:eastAsia="hu-HU"/>
        </w:rPr>
        <w:t xml:space="preserve">Pályaorientációs napunkon tanulóink gyalog - és kerékpártúrákon vettek részt környékünk természeti szépségeit kihasználva. Idén is nagy örömmel és izgalommal </w:t>
      </w:r>
      <w:r w:rsidR="00EA4150">
        <w:rPr>
          <w:rFonts w:eastAsia="Times New Roman"/>
          <w:szCs w:val="24"/>
          <w:lang w:eastAsia="hu-HU"/>
        </w:rPr>
        <w:t>gondozták</w:t>
      </w:r>
      <w:r w:rsidRPr="003124F1">
        <w:rPr>
          <w:rFonts w:eastAsia="Times New Roman"/>
          <w:szCs w:val="24"/>
          <w:lang w:eastAsia="hu-HU"/>
        </w:rPr>
        <w:t xml:space="preserve"> a Speker-tanya lovait, majd természetesen a bátrabbak nyeregbe is szálltak. A kicsik a Fráter-kúria udvarán játszottak, sportoltak. De eljutottak tanulóink almáskertbe, horgásztóhoz is.</w:t>
      </w:r>
    </w:p>
    <w:p w:rsidR="000C0E17" w:rsidRPr="003124F1" w:rsidRDefault="000C0E17" w:rsidP="00E22568">
      <w:pPr>
        <w:numPr>
          <w:ilvl w:val="0"/>
          <w:numId w:val="13"/>
        </w:numPr>
        <w:spacing w:before="120" w:after="120" w:line="360" w:lineRule="auto"/>
        <w:ind w:left="426"/>
        <w:contextualSpacing/>
        <w:rPr>
          <w:rFonts w:eastAsia="Times New Roman"/>
          <w:szCs w:val="24"/>
        </w:rPr>
      </w:pPr>
      <w:r w:rsidRPr="003124F1">
        <w:rPr>
          <w:rFonts w:eastAsia="Times New Roman"/>
          <w:szCs w:val="24"/>
        </w:rPr>
        <w:t>Októberben tartottuk sportnapunkat „Mozdulj az egészségedért!” címmel. Minden évfolyam lelkesen vett részt a szervezők által kitalált játékos feladatokban.</w:t>
      </w:r>
      <w:r w:rsidRPr="003124F1">
        <w:rPr>
          <w:rFonts w:eastAsia="Times New Roman"/>
          <w:szCs w:val="24"/>
          <w:lang w:eastAsia="hu-HU"/>
        </w:rPr>
        <w:t xml:space="preserve"> Rendezvényünkkel a mozgás fontosságára irányítottuk a figyelmet, hisz ez az egészségmegőrzés fontos záloga.</w:t>
      </w:r>
    </w:p>
    <w:p w:rsidR="000C0E17" w:rsidRPr="003124F1" w:rsidRDefault="000C0E17" w:rsidP="00E22568">
      <w:pPr>
        <w:numPr>
          <w:ilvl w:val="0"/>
          <w:numId w:val="13"/>
        </w:numPr>
        <w:spacing w:before="120" w:after="120" w:line="360" w:lineRule="auto"/>
        <w:ind w:left="426"/>
        <w:contextualSpacing/>
        <w:rPr>
          <w:rFonts w:eastAsia="Times New Roman"/>
          <w:szCs w:val="24"/>
        </w:rPr>
      </w:pPr>
      <w:r w:rsidRPr="003124F1">
        <w:rPr>
          <w:rFonts w:eastAsia="Times New Roman"/>
          <w:szCs w:val="24"/>
        </w:rPr>
        <w:t>Nagyon kedvelt foglakozás iskolánkban a kézműve</w:t>
      </w:r>
      <w:r w:rsidR="00EA4150">
        <w:rPr>
          <w:rFonts w:eastAsia="Times New Roman"/>
          <w:szCs w:val="24"/>
        </w:rPr>
        <w:t>skedés. Minden évszakban igyekezt</w:t>
      </w:r>
      <w:r w:rsidRPr="003124F1">
        <w:rPr>
          <w:rFonts w:eastAsia="Times New Roman"/>
          <w:szCs w:val="24"/>
        </w:rPr>
        <w:t xml:space="preserve">ünk természetes alapanyagokat vagy újrahasznosított alapanyagokat felhasználni ezek során. </w:t>
      </w:r>
    </w:p>
    <w:p w:rsidR="000C0E17" w:rsidRPr="003124F1" w:rsidRDefault="000C0E17" w:rsidP="00E22568">
      <w:pPr>
        <w:numPr>
          <w:ilvl w:val="0"/>
          <w:numId w:val="14"/>
        </w:numPr>
        <w:spacing w:before="120" w:after="120" w:line="360" w:lineRule="auto"/>
        <w:ind w:left="426"/>
        <w:contextualSpacing/>
        <w:rPr>
          <w:rFonts w:eastAsia="Times New Roman"/>
          <w:szCs w:val="24"/>
        </w:rPr>
      </w:pPr>
      <w:r w:rsidRPr="003124F1">
        <w:rPr>
          <w:rFonts w:eastAsia="Times New Roman"/>
          <w:szCs w:val="24"/>
        </w:rPr>
        <w:t>Október utolsó hetében indult az Ősz elnevezésű három hetet meghaladó projektünk. A téma során számtalan lehetőségünk nyílt a környezettudatosságra nevelésre, a fenntartható fejlődésre nevelésre. Olyan altémákat dolgoztak fel többek között a gyerekek mint a tök, kukorica, alma, dió,  költöző madaraink, időjóslás… Almafeldolgozó üzem látogatása, almaszüret, diószedés is színesítette a programot.</w:t>
      </w:r>
    </w:p>
    <w:p w:rsidR="000C0E17" w:rsidRPr="003124F1" w:rsidRDefault="000C0E17" w:rsidP="00E22568">
      <w:pPr>
        <w:numPr>
          <w:ilvl w:val="0"/>
          <w:numId w:val="14"/>
        </w:numPr>
        <w:spacing w:before="120" w:after="120" w:line="360" w:lineRule="auto"/>
        <w:ind w:left="426"/>
        <w:contextualSpacing/>
        <w:rPr>
          <w:rFonts w:eastAsia="Times New Roman"/>
          <w:szCs w:val="24"/>
        </w:rPr>
      </w:pPr>
      <w:r w:rsidRPr="003124F1">
        <w:rPr>
          <w:rFonts w:eastAsia="Times New Roman"/>
          <w:szCs w:val="24"/>
        </w:rPr>
        <w:t>Két hatodikos csapattal is beneveztünk az Indulj el egy úton!</w:t>
      </w:r>
      <w:r w:rsidRPr="003124F1">
        <w:rPr>
          <w:rFonts w:eastAsia="Times New Roman"/>
          <w:i/>
          <w:szCs w:val="24"/>
        </w:rPr>
        <w:t xml:space="preserve"> </w:t>
      </w:r>
      <w:r w:rsidRPr="003124F1">
        <w:rPr>
          <w:rFonts w:eastAsia="Times New Roman"/>
          <w:szCs w:val="24"/>
        </w:rPr>
        <w:t>elnevezésű természetismereti-turisztikai vetélkedőre, melynek célja többek között természetismereti, történelmi, néprajzi ismeretterjesztés, a magyar turizmus és hegymászás történetének megismertetése, az aktív természetjárás népszerűsítése.</w:t>
      </w:r>
    </w:p>
    <w:p w:rsidR="000C0E17" w:rsidRPr="003124F1" w:rsidRDefault="000C0E17" w:rsidP="00E22568">
      <w:pPr>
        <w:numPr>
          <w:ilvl w:val="0"/>
          <w:numId w:val="15"/>
        </w:numPr>
        <w:spacing w:before="120" w:after="120" w:line="360" w:lineRule="auto"/>
        <w:ind w:left="426"/>
        <w:contextualSpacing/>
        <w:rPr>
          <w:rFonts w:eastAsia="Times New Roman"/>
          <w:szCs w:val="24"/>
        </w:rPr>
      </w:pPr>
      <w:r w:rsidRPr="003124F1">
        <w:rPr>
          <w:rFonts w:eastAsia="Times New Roman"/>
          <w:szCs w:val="24"/>
        </w:rPr>
        <w:t xml:space="preserve">A szeszélyes időjárásra való tekintettel már novemberben kihelyeztük a madáretetőket. </w:t>
      </w:r>
    </w:p>
    <w:p w:rsidR="000C0E17" w:rsidRPr="003124F1" w:rsidRDefault="000C0E17" w:rsidP="00E22568">
      <w:pPr>
        <w:numPr>
          <w:ilvl w:val="0"/>
          <w:numId w:val="3"/>
        </w:numPr>
        <w:tabs>
          <w:tab w:val="left" w:pos="426"/>
        </w:tabs>
        <w:suppressAutoHyphens/>
        <w:autoSpaceDN w:val="0"/>
        <w:spacing w:before="120" w:after="120" w:line="360" w:lineRule="auto"/>
        <w:ind w:left="426"/>
        <w:contextualSpacing/>
        <w:textAlignment w:val="baseline"/>
        <w:rPr>
          <w:rFonts w:eastAsia="SimSun" w:cs="Mangal"/>
          <w:kern w:val="3"/>
          <w:szCs w:val="24"/>
          <w:lang w:eastAsia="zh-CN" w:bidi="hi-IN"/>
        </w:rPr>
      </w:pPr>
      <w:r w:rsidRPr="003124F1">
        <w:rPr>
          <w:rFonts w:eastAsia="Times New Roman"/>
          <w:szCs w:val="24"/>
        </w:rPr>
        <w:t>A december a hagyományos rendezvényekről szólt, mint Mikulásfutás, kézműveskedés az óvodásokkal, karácsonyi díszek készítése természetes anyagokból, melyek felkerültek az iskola ÖKO – karácsonyfájára.</w:t>
      </w:r>
    </w:p>
    <w:p w:rsidR="000C0E17" w:rsidRPr="003124F1" w:rsidRDefault="000C0E17" w:rsidP="00E22568">
      <w:pPr>
        <w:numPr>
          <w:ilvl w:val="0"/>
          <w:numId w:val="3"/>
        </w:numPr>
        <w:tabs>
          <w:tab w:val="left" w:pos="426"/>
        </w:tabs>
        <w:spacing w:before="120" w:after="120" w:line="360" w:lineRule="auto"/>
        <w:ind w:left="426"/>
        <w:contextualSpacing/>
        <w:rPr>
          <w:rFonts w:eastAsia="Times New Roman"/>
          <w:szCs w:val="24"/>
        </w:rPr>
      </w:pPr>
      <w:r w:rsidRPr="003124F1">
        <w:rPr>
          <w:rFonts w:eastAsia="Times New Roman"/>
          <w:szCs w:val="24"/>
        </w:rPr>
        <w:t xml:space="preserve">Januárban az osztályok elkészítették a tantermük farsangi dekorációját, és számos farsangi álarc készült, nagy hangsúlyt fektetve a környezettudatos szemléletre, az újrahasznosításra. </w:t>
      </w:r>
    </w:p>
    <w:p w:rsidR="000C0E17" w:rsidRPr="003124F1" w:rsidRDefault="000C0E17" w:rsidP="00E22568">
      <w:pPr>
        <w:numPr>
          <w:ilvl w:val="0"/>
          <w:numId w:val="16"/>
        </w:numPr>
        <w:tabs>
          <w:tab w:val="left" w:pos="426"/>
        </w:tabs>
        <w:spacing w:before="120" w:after="120" w:line="360" w:lineRule="auto"/>
        <w:ind w:left="426"/>
        <w:contextualSpacing/>
        <w:rPr>
          <w:rFonts w:eastAsia="Times New Roman"/>
          <w:szCs w:val="24"/>
          <w:lang w:eastAsia="hu-HU"/>
        </w:rPr>
      </w:pPr>
      <w:r w:rsidRPr="003124F1">
        <w:rPr>
          <w:rFonts w:eastAsia="Times New Roman"/>
          <w:szCs w:val="24"/>
          <w:lang w:eastAsia="hu-HU"/>
        </w:rPr>
        <w:t>Márciusban az 1848-49-es forradalom és szabadságharc előtt nem csak ünnepi műsorral tisztelegtünk, hanem az óvodásokkal közösen az alsósok csákót és pártát készítettek a kézműves foglalkozáson az újrahasznosítás jegyében.</w:t>
      </w:r>
    </w:p>
    <w:p w:rsidR="000C0E17" w:rsidRPr="003124F1" w:rsidRDefault="000C0E17" w:rsidP="00E22568">
      <w:pPr>
        <w:numPr>
          <w:ilvl w:val="0"/>
          <w:numId w:val="16"/>
        </w:numPr>
        <w:spacing w:before="120" w:after="120" w:line="360" w:lineRule="auto"/>
        <w:ind w:left="426"/>
        <w:contextualSpacing/>
        <w:rPr>
          <w:rFonts w:eastAsia="Times New Roman"/>
          <w:szCs w:val="24"/>
          <w:lang w:eastAsia="hu-HU"/>
        </w:rPr>
      </w:pPr>
      <w:r w:rsidRPr="003124F1">
        <w:rPr>
          <w:rFonts w:eastAsia="Times New Roman"/>
          <w:szCs w:val="24"/>
          <w:lang w:eastAsia="hu-HU"/>
        </w:rPr>
        <w:t>A tavasz első hónapja a népi játékoké, nagy sz</w:t>
      </w:r>
      <w:r w:rsidR="00EA4150">
        <w:rPr>
          <w:rFonts w:eastAsia="Times New Roman"/>
          <w:szCs w:val="24"/>
          <w:lang w:eastAsia="hu-HU"/>
        </w:rPr>
        <w:t>eretettel és lelkesedéssel vett</w:t>
      </w:r>
      <w:r w:rsidRPr="003124F1">
        <w:rPr>
          <w:rFonts w:eastAsia="Times New Roman"/>
          <w:szCs w:val="24"/>
          <w:lang w:eastAsia="hu-HU"/>
        </w:rPr>
        <w:t>ek részt rajta a gyerekek.</w:t>
      </w:r>
    </w:p>
    <w:p w:rsidR="000C0E17" w:rsidRPr="003124F1" w:rsidRDefault="000C0E17" w:rsidP="00E22568">
      <w:pPr>
        <w:numPr>
          <w:ilvl w:val="0"/>
          <w:numId w:val="16"/>
        </w:numPr>
        <w:spacing w:before="0" w:after="60" w:line="360" w:lineRule="auto"/>
        <w:ind w:left="426" w:hanging="357"/>
        <w:contextualSpacing/>
        <w:rPr>
          <w:rFonts w:eastAsia="Times New Roman"/>
          <w:szCs w:val="24"/>
          <w:lang w:eastAsia="hu-HU"/>
        </w:rPr>
      </w:pPr>
      <w:r w:rsidRPr="003124F1">
        <w:rPr>
          <w:rFonts w:eastAsia="Times New Roman"/>
          <w:szCs w:val="24"/>
          <w:lang w:eastAsia="hu-HU"/>
        </w:rPr>
        <w:t>Március már évek óta a hagyománnyá emelt tehetségnapunk, a π – day hónapja. Ezen a napon a matematika és a természettudomá</w:t>
      </w:r>
      <w:r w:rsidR="00EA4150">
        <w:rPr>
          <w:rFonts w:eastAsia="Times New Roman"/>
          <w:szCs w:val="24"/>
          <w:lang w:eastAsia="hu-HU"/>
        </w:rPr>
        <w:t>nyok került</w:t>
      </w:r>
      <w:r w:rsidRPr="003124F1">
        <w:rPr>
          <w:rFonts w:eastAsia="Times New Roman"/>
          <w:szCs w:val="24"/>
          <w:lang w:eastAsia="hu-HU"/>
        </w:rPr>
        <w:t>ek a figyelem középpontjába izgalmas, játékos, interaktív, kísérletező feladatok segítségével.</w:t>
      </w:r>
    </w:p>
    <w:p w:rsidR="000C0E17" w:rsidRPr="003124F1" w:rsidRDefault="000C0E17" w:rsidP="00E22568">
      <w:pPr>
        <w:numPr>
          <w:ilvl w:val="0"/>
          <w:numId w:val="11"/>
        </w:numPr>
        <w:suppressAutoHyphens/>
        <w:autoSpaceDN w:val="0"/>
        <w:spacing w:before="0" w:after="60" w:line="360" w:lineRule="auto"/>
        <w:ind w:left="426" w:hanging="357"/>
        <w:contextualSpacing/>
        <w:textAlignment w:val="baseline"/>
        <w:rPr>
          <w:rFonts w:eastAsia="SimSun" w:cs="Mangal"/>
          <w:kern w:val="3"/>
          <w:szCs w:val="24"/>
          <w:lang w:eastAsia="zh-CN" w:bidi="hi-IN"/>
        </w:rPr>
      </w:pPr>
      <w:r w:rsidRPr="003124F1">
        <w:rPr>
          <w:rFonts w:eastAsia="SimSun" w:cs="Cambria"/>
          <w:kern w:val="3"/>
          <w:szCs w:val="24"/>
          <w:lang w:eastAsia="zh-CN" w:bidi="hi-IN"/>
        </w:rPr>
        <w:t>Az egészséges életmódra nevelést segítette az iskolagyümölcs programunk.</w:t>
      </w:r>
    </w:p>
    <w:p w:rsidR="000C0E17" w:rsidRPr="003124F1" w:rsidRDefault="000C0E17" w:rsidP="00E22568">
      <w:pPr>
        <w:numPr>
          <w:ilvl w:val="0"/>
          <w:numId w:val="11"/>
        </w:numPr>
        <w:suppressAutoHyphens/>
        <w:autoSpaceDN w:val="0"/>
        <w:spacing w:before="120" w:after="120" w:line="360" w:lineRule="auto"/>
        <w:ind w:left="426"/>
        <w:contextualSpacing/>
        <w:textAlignment w:val="baseline"/>
        <w:rPr>
          <w:rFonts w:eastAsia="SimSun" w:cs="Mangal"/>
          <w:kern w:val="3"/>
          <w:szCs w:val="24"/>
          <w:lang w:eastAsia="zh-CN" w:bidi="hi-IN"/>
        </w:rPr>
      </w:pPr>
      <w:r w:rsidRPr="003124F1">
        <w:rPr>
          <w:rFonts w:eastAsia="SimSun" w:cs="Cambria"/>
          <w:kern w:val="3"/>
          <w:szCs w:val="24"/>
          <w:lang w:eastAsia="zh-CN" w:bidi="hi-IN"/>
        </w:rPr>
        <w:t>Az iskolai élet minden területén törekedtünk a fenntartható fejlődés szempontjainak figyelembe vételére, takarékoskodtunk az energiával, vízzel és a papírral.  A zöld Dök tagjai energia őrjáratot szervezve felügyelték mindezt.</w:t>
      </w:r>
    </w:p>
    <w:p w:rsidR="000C0E17" w:rsidRPr="003124F1" w:rsidRDefault="000C0E17" w:rsidP="00E22568">
      <w:pPr>
        <w:numPr>
          <w:ilvl w:val="0"/>
          <w:numId w:val="11"/>
        </w:numPr>
        <w:suppressAutoHyphens/>
        <w:autoSpaceDN w:val="0"/>
        <w:spacing w:before="0" w:after="60" w:line="360" w:lineRule="auto"/>
        <w:ind w:left="425" w:hanging="357"/>
        <w:contextualSpacing/>
        <w:textAlignment w:val="baseline"/>
        <w:rPr>
          <w:rFonts w:eastAsia="SimSun" w:cs="Mangal"/>
          <w:kern w:val="3"/>
          <w:szCs w:val="24"/>
          <w:lang w:eastAsia="zh-CN" w:bidi="hi-IN"/>
        </w:rPr>
      </w:pPr>
      <w:r w:rsidRPr="003124F1">
        <w:rPr>
          <w:rFonts w:eastAsia="SimSun" w:cs="Cambria"/>
          <w:kern w:val="3"/>
          <w:szCs w:val="24"/>
          <w:lang w:eastAsia="zh-CN" w:bidi="hi-IN"/>
        </w:rPr>
        <w:t>Az iskola területén napi szinten próbáltuk a szelektív hulladékgyűjtést népszerűsíteni, ennek érdekében helyeztünk ki  papírhulladék gyűjtőket.</w:t>
      </w:r>
    </w:p>
    <w:p w:rsidR="000C0E17" w:rsidRPr="003124F1" w:rsidRDefault="000C0E17" w:rsidP="00E22568">
      <w:pPr>
        <w:numPr>
          <w:ilvl w:val="0"/>
          <w:numId w:val="11"/>
        </w:numPr>
        <w:spacing w:before="0" w:after="60" w:line="360" w:lineRule="auto"/>
        <w:ind w:left="425" w:hanging="357"/>
        <w:contextualSpacing/>
        <w:rPr>
          <w:rFonts w:eastAsiaTheme="minorHAnsi" w:cs="Helvetica"/>
          <w:color w:val="525252"/>
          <w:szCs w:val="24"/>
          <w:shd w:val="clear" w:color="auto" w:fill="FFFFFF"/>
        </w:rPr>
      </w:pPr>
      <w:r w:rsidRPr="003124F1">
        <w:rPr>
          <w:rFonts w:eastAsia="SimSun" w:cs="Mangal"/>
          <w:kern w:val="3"/>
          <w:szCs w:val="24"/>
          <w:lang w:eastAsia="zh-CN" w:bidi="hi-IN"/>
        </w:rPr>
        <w:t xml:space="preserve">A kerékpártároló folyamatosan működött, ami annak köszönhető, hogy egyre nagyobb számmal érkeznek a gyerekek biciklivel iskolába. Hogy </w:t>
      </w:r>
      <w:r w:rsidRPr="003124F1">
        <w:rPr>
          <w:rFonts w:eastAsia="Times New Roman"/>
          <w:szCs w:val="24"/>
          <w:lang w:eastAsia="hu-HU"/>
        </w:rPr>
        <w:t xml:space="preserve">ezt a közlekedési formát még tovább népszerűsítsük, tervbe vettük egy fedett kerékpártároló megépítését. </w:t>
      </w:r>
      <w:r w:rsidRPr="003124F1">
        <w:rPr>
          <w:rFonts w:eastAsiaTheme="minorHAnsi" w:cs="Helvetica"/>
          <w:color w:val="525252"/>
          <w:szCs w:val="24"/>
          <w:shd w:val="clear" w:color="auto" w:fill="FFFFFF"/>
        </w:rPr>
        <w:t xml:space="preserve"> </w:t>
      </w:r>
      <w:r w:rsidRPr="003124F1">
        <w:rPr>
          <w:rFonts w:eastAsiaTheme="minorHAnsi" w:cs="Helvetica"/>
          <w:szCs w:val="24"/>
          <w:shd w:val="clear" w:color="auto" w:fill="FFFFFF"/>
        </w:rPr>
        <w:t>Az ehhez szükséges összeget a novemberben megrendezésre került Jótékonysági bálunk bevételéből fedezzük.</w:t>
      </w:r>
    </w:p>
    <w:p w:rsidR="000C0E17" w:rsidRPr="003124F1" w:rsidRDefault="000C0E17" w:rsidP="00E22568">
      <w:pPr>
        <w:numPr>
          <w:ilvl w:val="0"/>
          <w:numId w:val="11"/>
        </w:numPr>
        <w:suppressAutoHyphens/>
        <w:autoSpaceDN w:val="0"/>
        <w:spacing w:before="0" w:after="60" w:line="360" w:lineRule="auto"/>
        <w:ind w:left="425" w:hanging="357"/>
        <w:contextualSpacing/>
        <w:textAlignment w:val="baseline"/>
        <w:rPr>
          <w:rFonts w:eastAsia="SimSun" w:cs="Mangal"/>
          <w:kern w:val="3"/>
          <w:szCs w:val="24"/>
          <w:lang w:eastAsia="zh-CN" w:bidi="hi-IN"/>
        </w:rPr>
      </w:pPr>
      <w:r w:rsidRPr="003124F1">
        <w:rPr>
          <w:rFonts w:eastAsia="SimSun" w:cs="Cambria"/>
          <w:kern w:val="3"/>
          <w:szCs w:val="24"/>
          <w:lang w:eastAsia="zh-CN" w:bidi="hi-IN"/>
        </w:rPr>
        <w:t>Heti két órában működött iskolánkban a horgász szakkör, ahol hétről –hétre fontos témákat dolgoztak fel gyermekeink.  A szakkör sikerességét bizonyítja, hogy minden résztvevő horgász vizsgát tett.</w:t>
      </w:r>
    </w:p>
    <w:p w:rsidR="00A97A6F" w:rsidRPr="00A97A6F" w:rsidRDefault="000C0E17" w:rsidP="00A97A6F">
      <w:pPr>
        <w:numPr>
          <w:ilvl w:val="0"/>
          <w:numId w:val="11"/>
        </w:numPr>
        <w:suppressAutoHyphens/>
        <w:autoSpaceDN w:val="0"/>
        <w:spacing w:before="0" w:after="60" w:line="360" w:lineRule="auto"/>
        <w:ind w:left="425" w:hanging="357"/>
        <w:contextualSpacing/>
        <w:textAlignment w:val="baseline"/>
        <w:rPr>
          <w:rFonts w:eastAsia="SimSun" w:cs="Mangal"/>
          <w:kern w:val="3"/>
          <w:szCs w:val="24"/>
          <w:lang w:eastAsia="zh-CN" w:bidi="hi-IN"/>
        </w:rPr>
      </w:pPr>
      <w:r w:rsidRPr="003124F1">
        <w:rPr>
          <w:rFonts w:eastAsia="SimSun" w:cs="Cambria"/>
          <w:kern w:val="3"/>
          <w:szCs w:val="24"/>
          <w:lang w:eastAsia="zh-CN" w:bidi="hi-IN"/>
        </w:rPr>
        <w:t>A jeles ünnepkörökről rendszeresen megemlékeztünk kiállítások, műsorok formájában.</w:t>
      </w:r>
    </w:p>
    <w:p w:rsidR="00B3217D" w:rsidRPr="003124F1" w:rsidRDefault="00B3217D" w:rsidP="00EB060F">
      <w:pPr>
        <w:pStyle w:val="Cmsor2"/>
      </w:pPr>
      <w:bookmarkStart w:id="22" w:name="_Toc44063100"/>
      <w:r w:rsidRPr="003124F1">
        <w:t>Tanulók ellen indított fegyelmi eljárások száma</w:t>
      </w:r>
      <w:r w:rsidR="000140FA" w:rsidRPr="003124F1">
        <w:t>, felsorolása, fegyelmi döntések megnevezése</w:t>
      </w:r>
      <w:bookmarkEnd w:id="22"/>
    </w:p>
    <w:p w:rsidR="00F8353B" w:rsidRPr="003124F1" w:rsidRDefault="00F8353B" w:rsidP="00F8353B">
      <w:pPr>
        <w:spacing w:line="360" w:lineRule="auto"/>
        <w:ind w:firstLine="0"/>
        <w:rPr>
          <w:szCs w:val="24"/>
        </w:rPr>
      </w:pPr>
      <w:r w:rsidRPr="003124F1">
        <w:rPr>
          <w:szCs w:val="24"/>
        </w:rPr>
        <w:t xml:space="preserve">Fegyelmi eljárás az idei tanévben </w:t>
      </w:r>
      <w:r w:rsidR="00A4227E" w:rsidRPr="003124F1">
        <w:rPr>
          <w:szCs w:val="24"/>
        </w:rPr>
        <w:t xml:space="preserve">egy esetben </w:t>
      </w:r>
      <w:r w:rsidR="0051683A" w:rsidRPr="003124F1">
        <w:rPr>
          <w:szCs w:val="24"/>
        </w:rPr>
        <w:t>történt.</w:t>
      </w:r>
    </w:p>
    <w:p w:rsidR="004272C7" w:rsidRDefault="00A4227E" w:rsidP="00F8353B">
      <w:pPr>
        <w:spacing w:line="360" w:lineRule="auto"/>
        <w:ind w:firstLine="0"/>
        <w:rPr>
          <w:szCs w:val="24"/>
        </w:rPr>
      </w:pPr>
      <w:r w:rsidRPr="003124F1">
        <w:rPr>
          <w:szCs w:val="24"/>
        </w:rPr>
        <w:t>A 7.a osztályos tanulót a nevelőtestület, mint a fegyelmi jogkör gyakorlója, fegyelmi vétség elkövetése miatt „kizárás az iskolából” fegyelmi büntetésben részesítette.</w:t>
      </w:r>
      <w:r w:rsidR="00683658" w:rsidRPr="003124F1">
        <w:rPr>
          <w:szCs w:val="24"/>
        </w:rPr>
        <w:t xml:space="preserve"> A Szabolcs-Szatmár-Bereg-Megyei Kormáyhivatal a tanuló számára tankötelezettsége teljesítése céljából a Nyíregyházi Arany János Gimnázium, Általános Iskola és Kollégium nevelési-oktatási intézményt jelölte ki.</w:t>
      </w:r>
    </w:p>
    <w:p w:rsidR="004272C7" w:rsidRDefault="004272C7">
      <w:pPr>
        <w:spacing w:before="0" w:after="200" w:line="276" w:lineRule="auto"/>
        <w:ind w:firstLine="0"/>
        <w:jc w:val="left"/>
        <w:rPr>
          <w:szCs w:val="24"/>
        </w:rPr>
      </w:pPr>
      <w:r>
        <w:rPr>
          <w:szCs w:val="24"/>
        </w:rPr>
        <w:br w:type="page"/>
      </w:r>
    </w:p>
    <w:p w:rsidR="00F97E50" w:rsidRPr="003124F1" w:rsidRDefault="000140FA" w:rsidP="00EB060F">
      <w:pPr>
        <w:pStyle w:val="Cmsor2"/>
      </w:pPr>
      <w:bookmarkStart w:id="23" w:name="_Toc44063101"/>
      <w:r w:rsidRPr="003124F1">
        <w:t>Igazolt/igazolatlan mulasztások száma</w:t>
      </w:r>
      <w:bookmarkEnd w:id="23"/>
    </w:p>
    <w:tbl>
      <w:tblPr>
        <w:tblStyle w:val="Rcsostblzat"/>
        <w:tblW w:w="0" w:type="auto"/>
        <w:tblLook w:val="04A0" w:firstRow="1" w:lastRow="0" w:firstColumn="1" w:lastColumn="0" w:noHBand="0" w:noVBand="1"/>
      </w:tblPr>
      <w:tblGrid>
        <w:gridCol w:w="1504"/>
        <w:gridCol w:w="1520"/>
        <w:gridCol w:w="1505"/>
        <w:gridCol w:w="1505"/>
        <w:gridCol w:w="1522"/>
        <w:gridCol w:w="1506"/>
      </w:tblGrid>
      <w:tr w:rsidR="00460A0E" w:rsidRPr="003124F1" w:rsidTr="00EB060F">
        <w:tc>
          <w:tcPr>
            <w:tcW w:w="1504" w:type="dxa"/>
          </w:tcPr>
          <w:p w:rsidR="00460A0E" w:rsidRPr="003124F1" w:rsidRDefault="00460A0E" w:rsidP="005161A5">
            <w:pPr>
              <w:ind w:firstLine="0"/>
              <w:jc w:val="center"/>
              <w:rPr>
                <w:szCs w:val="24"/>
              </w:rPr>
            </w:pPr>
            <w:r w:rsidRPr="003124F1">
              <w:rPr>
                <w:szCs w:val="24"/>
              </w:rPr>
              <w:t>Igazoltan mulasztott napok száma</w:t>
            </w:r>
          </w:p>
        </w:tc>
        <w:tc>
          <w:tcPr>
            <w:tcW w:w="1520" w:type="dxa"/>
          </w:tcPr>
          <w:p w:rsidR="00460A0E" w:rsidRPr="003124F1" w:rsidRDefault="00460A0E" w:rsidP="005161A5">
            <w:pPr>
              <w:ind w:firstLine="0"/>
              <w:jc w:val="center"/>
              <w:rPr>
                <w:szCs w:val="24"/>
              </w:rPr>
            </w:pPr>
            <w:r w:rsidRPr="003124F1">
              <w:rPr>
                <w:szCs w:val="24"/>
              </w:rPr>
              <w:t>Igazolatlanul mulasztott napok száma</w:t>
            </w:r>
          </w:p>
        </w:tc>
        <w:tc>
          <w:tcPr>
            <w:tcW w:w="1505" w:type="dxa"/>
          </w:tcPr>
          <w:p w:rsidR="00460A0E" w:rsidRPr="003124F1" w:rsidRDefault="00460A0E" w:rsidP="005161A5">
            <w:pPr>
              <w:ind w:firstLine="0"/>
              <w:jc w:val="center"/>
              <w:rPr>
                <w:szCs w:val="24"/>
              </w:rPr>
            </w:pPr>
            <w:r w:rsidRPr="003124F1">
              <w:rPr>
                <w:szCs w:val="24"/>
              </w:rPr>
              <w:t>Összesen mulasztott napok száma</w:t>
            </w:r>
          </w:p>
        </w:tc>
        <w:tc>
          <w:tcPr>
            <w:tcW w:w="1505" w:type="dxa"/>
          </w:tcPr>
          <w:p w:rsidR="00460A0E" w:rsidRPr="003124F1" w:rsidRDefault="00460A0E" w:rsidP="005161A5">
            <w:pPr>
              <w:ind w:firstLine="0"/>
              <w:jc w:val="center"/>
              <w:rPr>
                <w:b/>
                <w:szCs w:val="24"/>
              </w:rPr>
            </w:pPr>
            <w:r w:rsidRPr="003124F1">
              <w:rPr>
                <w:szCs w:val="24"/>
              </w:rPr>
              <w:t>Igazoltan mulasztott órák száma</w:t>
            </w:r>
          </w:p>
        </w:tc>
        <w:tc>
          <w:tcPr>
            <w:tcW w:w="1522" w:type="dxa"/>
          </w:tcPr>
          <w:p w:rsidR="00460A0E" w:rsidRPr="003124F1" w:rsidRDefault="00460A0E" w:rsidP="005161A5">
            <w:pPr>
              <w:ind w:firstLine="0"/>
              <w:jc w:val="center"/>
              <w:rPr>
                <w:b/>
                <w:szCs w:val="24"/>
              </w:rPr>
            </w:pPr>
            <w:r w:rsidRPr="003124F1">
              <w:rPr>
                <w:szCs w:val="24"/>
              </w:rPr>
              <w:t>Igazolatlanul mulasztott órák száma</w:t>
            </w:r>
          </w:p>
        </w:tc>
        <w:tc>
          <w:tcPr>
            <w:tcW w:w="1506" w:type="dxa"/>
          </w:tcPr>
          <w:p w:rsidR="00460A0E" w:rsidRPr="003124F1" w:rsidRDefault="00460A0E" w:rsidP="005161A5">
            <w:pPr>
              <w:ind w:firstLine="0"/>
              <w:jc w:val="center"/>
              <w:rPr>
                <w:szCs w:val="24"/>
              </w:rPr>
            </w:pPr>
            <w:r w:rsidRPr="003124F1">
              <w:rPr>
                <w:szCs w:val="24"/>
              </w:rPr>
              <w:t>Összesen mulasztott órák száma</w:t>
            </w:r>
          </w:p>
        </w:tc>
      </w:tr>
      <w:tr w:rsidR="00460A0E" w:rsidRPr="003124F1" w:rsidTr="005161A5">
        <w:trPr>
          <w:trHeight w:val="454"/>
        </w:trPr>
        <w:tc>
          <w:tcPr>
            <w:tcW w:w="1504" w:type="dxa"/>
            <w:vAlign w:val="center"/>
          </w:tcPr>
          <w:p w:rsidR="00460A0E" w:rsidRPr="003124F1" w:rsidRDefault="00EB71F4" w:rsidP="005161A5">
            <w:pPr>
              <w:spacing w:before="0" w:line="240" w:lineRule="auto"/>
              <w:ind w:firstLine="0"/>
              <w:jc w:val="center"/>
              <w:rPr>
                <w:szCs w:val="24"/>
              </w:rPr>
            </w:pPr>
            <w:r w:rsidRPr="003124F1">
              <w:rPr>
                <w:szCs w:val="24"/>
              </w:rPr>
              <w:t>5518</w:t>
            </w:r>
          </w:p>
        </w:tc>
        <w:tc>
          <w:tcPr>
            <w:tcW w:w="1520" w:type="dxa"/>
            <w:vAlign w:val="center"/>
          </w:tcPr>
          <w:p w:rsidR="00460A0E" w:rsidRPr="003124F1" w:rsidRDefault="00EB71F4" w:rsidP="005161A5">
            <w:pPr>
              <w:spacing w:before="0" w:line="240" w:lineRule="auto"/>
              <w:ind w:firstLine="0"/>
              <w:jc w:val="center"/>
              <w:rPr>
                <w:szCs w:val="24"/>
              </w:rPr>
            </w:pPr>
            <w:r w:rsidRPr="003124F1">
              <w:rPr>
                <w:szCs w:val="24"/>
              </w:rPr>
              <w:t>322</w:t>
            </w:r>
          </w:p>
        </w:tc>
        <w:tc>
          <w:tcPr>
            <w:tcW w:w="1505" w:type="dxa"/>
            <w:vAlign w:val="center"/>
          </w:tcPr>
          <w:p w:rsidR="00460A0E" w:rsidRPr="003124F1" w:rsidRDefault="00F64061" w:rsidP="005161A5">
            <w:pPr>
              <w:spacing w:before="0" w:line="240" w:lineRule="auto"/>
              <w:ind w:firstLine="0"/>
              <w:jc w:val="center"/>
              <w:rPr>
                <w:szCs w:val="24"/>
              </w:rPr>
            </w:pPr>
            <w:r w:rsidRPr="003124F1">
              <w:rPr>
                <w:szCs w:val="24"/>
              </w:rPr>
              <w:t>5838</w:t>
            </w:r>
          </w:p>
        </w:tc>
        <w:tc>
          <w:tcPr>
            <w:tcW w:w="1505" w:type="dxa"/>
            <w:vAlign w:val="center"/>
          </w:tcPr>
          <w:p w:rsidR="00460A0E" w:rsidRPr="003124F1" w:rsidRDefault="00F64061" w:rsidP="005161A5">
            <w:pPr>
              <w:spacing w:before="0" w:line="240" w:lineRule="auto"/>
              <w:ind w:firstLine="0"/>
              <w:jc w:val="center"/>
              <w:rPr>
                <w:szCs w:val="24"/>
              </w:rPr>
            </w:pPr>
            <w:r w:rsidRPr="003124F1">
              <w:rPr>
                <w:szCs w:val="24"/>
              </w:rPr>
              <w:t>30053</w:t>
            </w:r>
          </w:p>
        </w:tc>
        <w:tc>
          <w:tcPr>
            <w:tcW w:w="1522" w:type="dxa"/>
            <w:vAlign w:val="center"/>
          </w:tcPr>
          <w:p w:rsidR="00460A0E" w:rsidRPr="003124F1" w:rsidRDefault="00F64061" w:rsidP="005161A5">
            <w:pPr>
              <w:spacing w:before="0" w:line="240" w:lineRule="auto"/>
              <w:ind w:firstLine="0"/>
              <w:jc w:val="center"/>
              <w:rPr>
                <w:szCs w:val="24"/>
              </w:rPr>
            </w:pPr>
            <w:r w:rsidRPr="003124F1">
              <w:rPr>
                <w:szCs w:val="24"/>
              </w:rPr>
              <w:t>1663</w:t>
            </w:r>
          </w:p>
        </w:tc>
        <w:tc>
          <w:tcPr>
            <w:tcW w:w="1506" w:type="dxa"/>
            <w:vAlign w:val="center"/>
          </w:tcPr>
          <w:p w:rsidR="00460A0E" w:rsidRPr="003124F1" w:rsidRDefault="00F64061" w:rsidP="005161A5">
            <w:pPr>
              <w:spacing w:before="0" w:line="240" w:lineRule="auto"/>
              <w:ind w:firstLine="0"/>
              <w:jc w:val="center"/>
              <w:rPr>
                <w:szCs w:val="24"/>
              </w:rPr>
            </w:pPr>
            <w:r w:rsidRPr="003124F1">
              <w:rPr>
                <w:szCs w:val="24"/>
              </w:rPr>
              <w:t>31706</w:t>
            </w:r>
          </w:p>
        </w:tc>
      </w:tr>
      <w:tr w:rsidR="00460A0E" w:rsidRPr="003124F1" w:rsidTr="00EB060F">
        <w:tc>
          <w:tcPr>
            <w:tcW w:w="9062" w:type="dxa"/>
            <w:gridSpan w:val="6"/>
          </w:tcPr>
          <w:p w:rsidR="00460A0E" w:rsidRPr="003124F1" w:rsidRDefault="00460A0E" w:rsidP="00D15222">
            <w:pPr>
              <w:ind w:firstLine="0"/>
              <w:rPr>
                <w:szCs w:val="24"/>
              </w:rPr>
            </w:pPr>
            <w:r w:rsidRPr="003124F1">
              <w:rPr>
                <w:szCs w:val="24"/>
              </w:rPr>
              <w:t>Mulasztási átlag</w:t>
            </w:r>
            <w:r w:rsidR="00EA4150">
              <w:rPr>
                <w:szCs w:val="24"/>
              </w:rPr>
              <w:t>:</w:t>
            </w:r>
            <w:r w:rsidRPr="003124F1">
              <w:rPr>
                <w:szCs w:val="24"/>
              </w:rPr>
              <w:t xml:space="preserve"> </w:t>
            </w:r>
            <w:r w:rsidR="00F64061" w:rsidRPr="003124F1">
              <w:rPr>
                <w:szCs w:val="24"/>
              </w:rPr>
              <w:t>21,1</w:t>
            </w:r>
            <w:r w:rsidR="00D15222" w:rsidRPr="003124F1">
              <w:rPr>
                <w:szCs w:val="24"/>
              </w:rPr>
              <w:t xml:space="preserve"> nap/fő </w:t>
            </w:r>
          </w:p>
        </w:tc>
      </w:tr>
      <w:tr w:rsidR="00460A0E" w:rsidRPr="003124F1" w:rsidTr="00EB060F">
        <w:tc>
          <w:tcPr>
            <w:tcW w:w="9062" w:type="dxa"/>
            <w:gridSpan w:val="6"/>
          </w:tcPr>
          <w:p w:rsidR="00460A0E" w:rsidRPr="003124F1" w:rsidRDefault="00460A0E" w:rsidP="00F64061">
            <w:pPr>
              <w:ind w:firstLine="0"/>
              <w:rPr>
                <w:szCs w:val="24"/>
              </w:rPr>
            </w:pPr>
            <w:r w:rsidRPr="003124F1">
              <w:rPr>
                <w:szCs w:val="24"/>
              </w:rPr>
              <w:t>Mulasztási átlag</w:t>
            </w:r>
            <w:r w:rsidR="00EA4150">
              <w:rPr>
                <w:szCs w:val="24"/>
              </w:rPr>
              <w:t>:</w:t>
            </w:r>
            <w:r w:rsidR="00D15222" w:rsidRPr="003124F1">
              <w:rPr>
                <w:szCs w:val="24"/>
              </w:rPr>
              <w:t>1</w:t>
            </w:r>
            <w:r w:rsidR="00F64061" w:rsidRPr="003124F1">
              <w:rPr>
                <w:szCs w:val="24"/>
              </w:rPr>
              <w:t>14</w:t>
            </w:r>
            <w:r w:rsidR="00D15222" w:rsidRPr="003124F1">
              <w:rPr>
                <w:szCs w:val="24"/>
              </w:rPr>
              <w:t xml:space="preserve"> óra /fő</w:t>
            </w:r>
          </w:p>
        </w:tc>
      </w:tr>
    </w:tbl>
    <w:p w:rsidR="000140FA" w:rsidRPr="003124F1" w:rsidRDefault="00FA6DF0" w:rsidP="00EB060F">
      <w:pPr>
        <w:pStyle w:val="Cmsor1"/>
      </w:pPr>
      <w:bookmarkStart w:id="24" w:name="_Toc44063102"/>
      <w:r w:rsidRPr="003124F1">
        <w:t>AZ OKTATÓ MUNKA ÉRTÉKELÉSE,</w:t>
      </w:r>
      <w:r w:rsidR="000140FA" w:rsidRPr="003124F1">
        <w:t xml:space="preserve"> TANULMÁNYI EREDMÉNYEK</w:t>
      </w:r>
      <w:bookmarkEnd w:id="24"/>
    </w:p>
    <w:p w:rsidR="008F6461" w:rsidRPr="003124F1" w:rsidRDefault="000140FA" w:rsidP="00EB060F">
      <w:pPr>
        <w:pStyle w:val="Cmsor2"/>
      </w:pPr>
      <w:bookmarkStart w:id="25" w:name="_Toc44063103"/>
      <w:r w:rsidRPr="003124F1">
        <w:t>Tanulmányi átlageredmények</w:t>
      </w:r>
      <w:bookmarkEnd w:id="25"/>
    </w:p>
    <w:tbl>
      <w:tblPr>
        <w:tblStyle w:val="Rcsostblzat"/>
        <w:tblW w:w="0" w:type="auto"/>
        <w:tblInd w:w="-34" w:type="dxa"/>
        <w:tblLook w:val="04A0" w:firstRow="1" w:lastRow="0" w:firstColumn="1" w:lastColumn="0" w:noHBand="0" w:noVBand="1"/>
      </w:tblPr>
      <w:tblGrid>
        <w:gridCol w:w="4593"/>
        <w:gridCol w:w="4503"/>
      </w:tblGrid>
      <w:tr w:rsidR="008F6461" w:rsidRPr="003124F1" w:rsidTr="004272C7">
        <w:tc>
          <w:tcPr>
            <w:tcW w:w="4593" w:type="dxa"/>
          </w:tcPr>
          <w:p w:rsidR="008F6461" w:rsidRPr="003124F1" w:rsidRDefault="008F6461" w:rsidP="008F6461">
            <w:pPr>
              <w:spacing w:before="0" w:line="240" w:lineRule="auto"/>
              <w:ind w:firstLine="0"/>
              <w:rPr>
                <w:szCs w:val="24"/>
              </w:rPr>
            </w:pPr>
            <w:r w:rsidRPr="003124F1">
              <w:rPr>
                <w:szCs w:val="24"/>
              </w:rPr>
              <w:t>Tanulmányi átlag</w:t>
            </w:r>
          </w:p>
        </w:tc>
        <w:tc>
          <w:tcPr>
            <w:tcW w:w="4503" w:type="dxa"/>
            <w:vAlign w:val="center"/>
          </w:tcPr>
          <w:p w:rsidR="008F6461" w:rsidRPr="003124F1" w:rsidRDefault="008E5DFC" w:rsidP="004272C7">
            <w:pPr>
              <w:spacing w:before="0" w:line="240" w:lineRule="auto"/>
              <w:ind w:firstLine="0"/>
              <w:jc w:val="center"/>
              <w:rPr>
                <w:szCs w:val="24"/>
              </w:rPr>
            </w:pPr>
            <w:r w:rsidRPr="003124F1">
              <w:rPr>
                <w:szCs w:val="24"/>
              </w:rPr>
              <w:t>3,5</w:t>
            </w:r>
          </w:p>
        </w:tc>
      </w:tr>
      <w:tr w:rsidR="008F6461" w:rsidRPr="003124F1" w:rsidTr="004272C7">
        <w:tc>
          <w:tcPr>
            <w:tcW w:w="4593" w:type="dxa"/>
          </w:tcPr>
          <w:p w:rsidR="008F6461" w:rsidRPr="003124F1" w:rsidRDefault="008F6461" w:rsidP="008F6461">
            <w:pPr>
              <w:spacing w:before="0" w:line="240" w:lineRule="auto"/>
              <w:ind w:firstLine="0"/>
              <w:rPr>
                <w:szCs w:val="24"/>
              </w:rPr>
            </w:pPr>
            <w:r w:rsidRPr="003124F1">
              <w:rPr>
                <w:szCs w:val="24"/>
              </w:rPr>
              <w:t>Javító vizsgára bukottak száma</w:t>
            </w:r>
          </w:p>
        </w:tc>
        <w:tc>
          <w:tcPr>
            <w:tcW w:w="4503" w:type="dxa"/>
            <w:vAlign w:val="center"/>
          </w:tcPr>
          <w:p w:rsidR="008F6461" w:rsidRPr="003124F1" w:rsidRDefault="008E5DFC" w:rsidP="004272C7">
            <w:pPr>
              <w:spacing w:before="0" w:line="240" w:lineRule="auto"/>
              <w:ind w:firstLine="0"/>
              <w:jc w:val="center"/>
              <w:rPr>
                <w:szCs w:val="24"/>
              </w:rPr>
            </w:pPr>
            <w:r w:rsidRPr="003124F1">
              <w:rPr>
                <w:szCs w:val="24"/>
              </w:rPr>
              <w:t>10</w:t>
            </w:r>
          </w:p>
        </w:tc>
      </w:tr>
      <w:tr w:rsidR="008F6461" w:rsidRPr="003124F1" w:rsidTr="004272C7">
        <w:tc>
          <w:tcPr>
            <w:tcW w:w="4593" w:type="dxa"/>
          </w:tcPr>
          <w:p w:rsidR="008F6461" w:rsidRPr="003124F1" w:rsidRDefault="008F6461" w:rsidP="008F6461">
            <w:pPr>
              <w:spacing w:before="0" w:line="240" w:lineRule="auto"/>
              <w:ind w:firstLine="0"/>
              <w:rPr>
                <w:szCs w:val="24"/>
              </w:rPr>
            </w:pPr>
            <w:r w:rsidRPr="003124F1">
              <w:rPr>
                <w:szCs w:val="24"/>
              </w:rPr>
              <w:t>Osztályozó vizsgára bukottak száma</w:t>
            </w:r>
          </w:p>
        </w:tc>
        <w:tc>
          <w:tcPr>
            <w:tcW w:w="4503" w:type="dxa"/>
            <w:vAlign w:val="center"/>
          </w:tcPr>
          <w:p w:rsidR="008F6461" w:rsidRPr="003124F1" w:rsidRDefault="008F6461" w:rsidP="004272C7">
            <w:pPr>
              <w:spacing w:before="0" w:line="240" w:lineRule="auto"/>
              <w:ind w:firstLine="0"/>
              <w:jc w:val="center"/>
              <w:rPr>
                <w:szCs w:val="24"/>
              </w:rPr>
            </w:pPr>
            <w:r w:rsidRPr="003124F1">
              <w:rPr>
                <w:szCs w:val="24"/>
              </w:rPr>
              <w:t>2</w:t>
            </w:r>
          </w:p>
        </w:tc>
      </w:tr>
      <w:tr w:rsidR="008F6461" w:rsidRPr="003124F1" w:rsidTr="004272C7">
        <w:tc>
          <w:tcPr>
            <w:tcW w:w="4593" w:type="dxa"/>
          </w:tcPr>
          <w:p w:rsidR="008F6461" w:rsidRPr="003124F1" w:rsidRDefault="008F6461" w:rsidP="008F6461">
            <w:pPr>
              <w:spacing w:before="0" w:line="240" w:lineRule="auto"/>
              <w:ind w:firstLine="0"/>
              <w:rPr>
                <w:szCs w:val="24"/>
              </w:rPr>
            </w:pPr>
            <w:r w:rsidRPr="003124F1">
              <w:rPr>
                <w:szCs w:val="24"/>
              </w:rPr>
              <w:t>Osztályismétlésre bukottak száma</w:t>
            </w:r>
          </w:p>
        </w:tc>
        <w:tc>
          <w:tcPr>
            <w:tcW w:w="4503" w:type="dxa"/>
            <w:vAlign w:val="center"/>
          </w:tcPr>
          <w:p w:rsidR="008F6461" w:rsidRPr="003124F1" w:rsidRDefault="008E5DFC" w:rsidP="004272C7">
            <w:pPr>
              <w:spacing w:before="0" w:line="240" w:lineRule="auto"/>
              <w:ind w:firstLine="0"/>
              <w:jc w:val="center"/>
              <w:rPr>
                <w:szCs w:val="24"/>
              </w:rPr>
            </w:pPr>
            <w:r w:rsidRPr="003124F1">
              <w:rPr>
                <w:szCs w:val="24"/>
              </w:rPr>
              <w:t>19</w:t>
            </w:r>
          </w:p>
        </w:tc>
      </w:tr>
      <w:tr w:rsidR="008F6461" w:rsidRPr="003124F1" w:rsidTr="004272C7">
        <w:tc>
          <w:tcPr>
            <w:tcW w:w="4593" w:type="dxa"/>
          </w:tcPr>
          <w:p w:rsidR="008F6461" w:rsidRPr="003124F1" w:rsidRDefault="008F6461" w:rsidP="008F6461">
            <w:pPr>
              <w:spacing w:before="0" w:line="240" w:lineRule="auto"/>
              <w:ind w:firstLine="0"/>
              <w:rPr>
                <w:szCs w:val="24"/>
              </w:rPr>
            </w:pPr>
            <w:r w:rsidRPr="003124F1">
              <w:rPr>
                <w:szCs w:val="24"/>
              </w:rPr>
              <w:t>Kitűnő tanulók száma</w:t>
            </w:r>
          </w:p>
        </w:tc>
        <w:tc>
          <w:tcPr>
            <w:tcW w:w="4503" w:type="dxa"/>
            <w:vAlign w:val="center"/>
          </w:tcPr>
          <w:p w:rsidR="008F6461" w:rsidRPr="003124F1" w:rsidRDefault="008E5DFC" w:rsidP="004272C7">
            <w:pPr>
              <w:spacing w:before="0" w:line="240" w:lineRule="auto"/>
              <w:ind w:firstLine="0"/>
              <w:jc w:val="center"/>
              <w:rPr>
                <w:szCs w:val="24"/>
              </w:rPr>
            </w:pPr>
            <w:r w:rsidRPr="003124F1">
              <w:rPr>
                <w:szCs w:val="24"/>
              </w:rPr>
              <w:t>34</w:t>
            </w:r>
          </w:p>
        </w:tc>
      </w:tr>
      <w:tr w:rsidR="008F6461" w:rsidRPr="003124F1" w:rsidTr="004272C7">
        <w:tc>
          <w:tcPr>
            <w:tcW w:w="4593" w:type="dxa"/>
          </w:tcPr>
          <w:p w:rsidR="008F6461" w:rsidRPr="003124F1" w:rsidRDefault="008F6461" w:rsidP="008F6461">
            <w:pPr>
              <w:spacing w:before="0" w:line="240" w:lineRule="auto"/>
              <w:ind w:firstLine="0"/>
              <w:rPr>
                <w:szCs w:val="24"/>
              </w:rPr>
            </w:pPr>
            <w:r w:rsidRPr="003124F1">
              <w:rPr>
                <w:szCs w:val="24"/>
              </w:rPr>
              <w:t>Jeles tanulók száma</w:t>
            </w:r>
          </w:p>
        </w:tc>
        <w:tc>
          <w:tcPr>
            <w:tcW w:w="4503" w:type="dxa"/>
            <w:vAlign w:val="center"/>
          </w:tcPr>
          <w:p w:rsidR="008F6461" w:rsidRPr="003124F1" w:rsidRDefault="008F6461" w:rsidP="004272C7">
            <w:pPr>
              <w:spacing w:before="0" w:line="240" w:lineRule="auto"/>
              <w:ind w:firstLine="0"/>
              <w:jc w:val="center"/>
              <w:rPr>
                <w:szCs w:val="24"/>
              </w:rPr>
            </w:pPr>
            <w:r w:rsidRPr="003124F1">
              <w:rPr>
                <w:szCs w:val="24"/>
              </w:rPr>
              <w:t>27</w:t>
            </w:r>
          </w:p>
        </w:tc>
      </w:tr>
      <w:tr w:rsidR="008F6461" w:rsidRPr="003124F1" w:rsidTr="004272C7">
        <w:tc>
          <w:tcPr>
            <w:tcW w:w="4593" w:type="dxa"/>
          </w:tcPr>
          <w:p w:rsidR="008F6461" w:rsidRPr="003124F1" w:rsidRDefault="009830C1" w:rsidP="008F6461">
            <w:pPr>
              <w:spacing w:before="0" w:line="240" w:lineRule="auto"/>
              <w:ind w:firstLine="0"/>
              <w:rPr>
                <w:szCs w:val="24"/>
              </w:rPr>
            </w:pPr>
            <w:r w:rsidRPr="003124F1">
              <w:rPr>
                <w:szCs w:val="24"/>
              </w:rPr>
              <w:t>Nevelőtestületi dicséretesek száma</w:t>
            </w:r>
          </w:p>
        </w:tc>
        <w:tc>
          <w:tcPr>
            <w:tcW w:w="4503" w:type="dxa"/>
            <w:vAlign w:val="center"/>
          </w:tcPr>
          <w:p w:rsidR="008F6461" w:rsidRPr="003124F1" w:rsidRDefault="008E5DFC" w:rsidP="004272C7">
            <w:pPr>
              <w:spacing w:before="0" w:line="240" w:lineRule="auto"/>
              <w:ind w:firstLine="0"/>
              <w:jc w:val="center"/>
              <w:rPr>
                <w:szCs w:val="24"/>
              </w:rPr>
            </w:pPr>
            <w:r w:rsidRPr="003124F1">
              <w:rPr>
                <w:szCs w:val="24"/>
              </w:rPr>
              <w:t>1</w:t>
            </w:r>
          </w:p>
        </w:tc>
      </w:tr>
    </w:tbl>
    <w:p w:rsidR="008E5DFC" w:rsidRPr="003124F1" w:rsidRDefault="008E5DFC" w:rsidP="008E5DFC">
      <w:pPr>
        <w:spacing w:before="0" w:after="200" w:line="276" w:lineRule="auto"/>
        <w:ind w:firstLine="0"/>
        <w:contextualSpacing/>
        <w:jc w:val="left"/>
        <w:rPr>
          <w:szCs w:val="24"/>
        </w:rPr>
      </w:pPr>
    </w:p>
    <w:p w:rsidR="008E5DFC" w:rsidRPr="001F3290" w:rsidRDefault="00BA191D" w:rsidP="001F3290">
      <w:pPr>
        <w:spacing w:before="0" w:after="200" w:line="276" w:lineRule="auto"/>
        <w:ind w:firstLine="0"/>
        <w:contextualSpacing/>
        <w:jc w:val="left"/>
        <w:rPr>
          <w:rFonts w:eastAsiaTheme="minorHAnsi"/>
          <w:szCs w:val="24"/>
        </w:rPr>
      </w:pPr>
      <w:r w:rsidRPr="003124F1">
        <w:rPr>
          <w:szCs w:val="24"/>
        </w:rPr>
        <w:t>Nevelőtestület</w:t>
      </w:r>
      <w:r w:rsidR="008E5DFC" w:rsidRPr="003124F1">
        <w:rPr>
          <w:szCs w:val="24"/>
        </w:rPr>
        <w:t>i dicséretben részesült tanuló:</w:t>
      </w:r>
      <w:r w:rsidR="00EA4150">
        <w:rPr>
          <w:rFonts w:eastAsiaTheme="minorHAnsi"/>
          <w:szCs w:val="24"/>
        </w:rPr>
        <w:t xml:space="preserve"> Kovács Viktória 7</w:t>
      </w:r>
      <w:r w:rsidR="001F3290">
        <w:rPr>
          <w:rFonts w:eastAsiaTheme="minorHAnsi"/>
          <w:szCs w:val="24"/>
        </w:rPr>
        <w:t>.b</w:t>
      </w:r>
    </w:p>
    <w:tbl>
      <w:tblPr>
        <w:tblStyle w:val="Rcsostblzat"/>
        <w:tblW w:w="0" w:type="auto"/>
        <w:tblLook w:val="04A0" w:firstRow="1" w:lastRow="0" w:firstColumn="1" w:lastColumn="0" w:noHBand="0" w:noVBand="1"/>
      </w:tblPr>
      <w:tblGrid>
        <w:gridCol w:w="1245"/>
        <w:gridCol w:w="574"/>
        <w:gridCol w:w="574"/>
        <w:gridCol w:w="574"/>
        <w:gridCol w:w="574"/>
        <w:gridCol w:w="574"/>
        <w:gridCol w:w="574"/>
        <w:gridCol w:w="574"/>
        <w:gridCol w:w="575"/>
        <w:gridCol w:w="575"/>
        <w:gridCol w:w="575"/>
        <w:gridCol w:w="575"/>
        <w:gridCol w:w="575"/>
        <w:gridCol w:w="575"/>
        <w:gridCol w:w="575"/>
      </w:tblGrid>
      <w:tr w:rsidR="008E5DFC" w:rsidRPr="003124F1" w:rsidTr="00C26EEB">
        <w:tc>
          <w:tcPr>
            <w:tcW w:w="9288" w:type="dxa"/>
            <w:gridSpan w:val="15"/>
          </w:tcPr>
          <w:p w:rsidR="008E5DFC" w:rsidRPr="003124F1" w:rsidRDefault="008E5DFC" w:rsidP="008E5DFC">
            <w:pPr>
              <w:ind w:firstLine="0"/>
              <w:jc w:val="center"/>
              <w:rPr>
                <w:szCs w:val="24"/>
              </w:rPr>
            </w:pPr>
            <w:r w:rsidRPr="003124F1">
              <w:rPr>
                <w:szCs w:val="24"/>
              </w:rPr>
              <w:t>Tanulmányi átlagok osztályonként</w:t>
            </w:r>
          </w:p>
        </w:tc>
      </w:tr>
      <w:tr w:rsidR="008E5DFC" w:rsidRPr="003124F1" w:rsidTr="008E5DFC">
        <w:tc>
          <w:tcPr>
            <w:tcW w:w="618" w:type="dxa"/>
          </w:tcPr>
          <w:p w:rsidR="008E5DFC" w:rsidRPr="003124F1" w:rsidRDefault="008E5DFC" w:rsidP="00BA191D">
            <w:pPr>
              <w:ind w:firstLine="0"/>
              <w:rPr>
                <w:szCs w:val="24"/>
              </w:rPr>
            </w:pPr>
            <w:r w:rsidRPr="003124F1">
              <w:rPr>
                <w:szCs w:val="24"/>
              </w:rPr>
              <w:t>Tanév</w:t>
            </w:r>
          </w:p>
        </w:tc>
        <w:tc>
          <w:tcPr>
            <w:tcW w:w="618" w:type="dxa"/>
          </w:tcPr>
          <w:p w:rsidR="008E5DFC" w:rsidRPr="003124F1" w:rsidRDefault="008E5DFC" w:rsidP="00BA191D">
            <w:pPr>
              <w:ind w:firstLine="0"/>
              <w:rPr>
                <w:szCs w:val="24"/>
              </w:rPr>
            </w:pPr>
            <w:r w:rsidRPr="003124F1">
              <w:rPr>
                <w:szCs w:val="24"/>
              </w:rPr>
              <w:t>2.a</w:t>
            </w:r>
          </w:p>
        </w:tc>
        <w:tc>
          <w:tcPr>
            <w:tcW w:w="618" w:type="dxa"/>
          </w:tcPr>
          <w:p w:rsidR="008E5DFC" w:rsidRPr="003124F1" w:rsidRDefault="008E5DFC" w:rsidP="00BA191D">
            <w:pPr>
              <w:ind w:firstLine="0"/>
              <w:rPr>
                <w:szCs w:val="24"/>
              </w:rPr>
            </w:pPr>
            <w:r w:rsidRPr="003124F1">
              <w:rPr>
                <w:szCs w:val="24"/>
              </w:rPr>
              <w:t>2.b</w:t>
            </w:r>
          </w:p>
        </w:tc>
        <w:tc>
          <w:tcPr>
            <w:tcW w:w="618" w:type="dxa"/>
          </w:tcPr>
          <w:p w:rsidR="008E5DFC" w:rsidRPr="003124F1" w:rsidRDefault="008E5DFC" w:rsidP="00BA191D">
            <w:pPr>
              <w:ind w:firstLine="0"/>
              <w:rPr>
                <w:szCs w:val="24"/>
              </w:rPr>
            </w:pPr>
            <w:r w:rsidRPr="003124F1">
              <w:rPr>
                <w:szCs w:val="24"/>
              </w:rPr>
              <w:t>3.a</w:t>
            </w:r>
          </w:p>
        </w:tc>
        <w:tc>
          <w:tcPr>
            <w:tcW w:w="619" w:type="dxa"/>
          </w:tcPr>
          <w:p w:rsidR="008E5DFC" w:rsidRPr="003124F1" w:rsidRDefault="008E5DFC" w:rsidP="00BA191D">
            <w:pPr>
              <w:ind w:firstLine="0"/>
              <w:rPr>
                <w:szCs w:val="24"/>
              </w:rPr>
            </w:pPr>
            <w:r w:rsidRPr="003124F1">
              <w:rPr>
                <w:szCs w:val="24"/>
              </w:rPr>
              <w:t>3.b</w:t>
            </w:r>
          </w:p>
        </w:tc>
        <w:tc>
          <w:tcPr>
            <w:tcW w:w="619" w:type="dxa"/>
          </w:tcPr>
          <w:p w:rsidR="008E5DFC" w:rsidRPr="003124F1" w:rsidRDefault="008E5DFC" w:rsidP="00BA191D">
            <w:pPr>
              <w:ind w:firstLine="0"/>
              <w:rPr>
                <w:szCs w:val="24"/>
              </w:rPr>
            </w:pPr>
            <w:r w:rsidRPr="003124F1">
              <w:rPr>
                <w:szCs w:val="24"/>
              </w:rPr>
              <w:t>4.a</w:t>
            </w:r>
          </w:p>
        </w:tc>
        <w:tc>
          <w:tcPr>
            <w:tcW w:w="619" w:type="dxa"/>
          </w:tcPr>
          <w:p w:rsidR="008E5DFC" w:rsidRPr="003124F1" w:rsidRDefault="008E5DFC" w:rsidP="00BA191D">
            <w:pPr>
              <w:ind w:firstLine="0"/>
              <w:rPr>
                <w:szCs w:val="24"/>
              </w:rPr>
            </w:pPr>
            <w:r w:rsidRPr="003124F1">
              <w:rPr>
                <w:szCs w:val="24"/>
              </w:rPr>
              <w:t>4.b</w:t>
            </w:r>
          </w:p>
        </w:tc>
        <w:tc>
          <w:tcPr>
            <w:tcW w:w="619" w:type="dxa"/>
          </w:tcPr>
          <w:p w:rsidR="008E5DFC" w:rsidRPr="003124F1" w:rsidRDefault="008E5DFC" w:rsidP="00BA191D">
            <w:pPr>
              <w:ind w:firstLine="0"/>
              <w:rPr>
                <w:szCs w:val="24"/>
              </w:rPr>
            </w:pPr>
            <w:r w:rsidRPr="003124F1">
              <w:rPr>
                <w:szCs w:val="24"/>
              </w:rPr>
              <w:t>5.a</w:t>
            </w:r>
          </w:p>
        </w:tc>
        <w:tc>
          <w:tcPr>
            <w:tcW w:w="620" w:type="dxa"/>
          </w:tcPr>
          <w:p w:rsidR="008E5DFC" w:rsidRPr="003124F1" w:rsidRDefault="008E5DFC" w:rsidP="00BA191D">
            <w:pPr>
              <w:ind w:firstLine="0"/>
              <w:rPr>
                <w:szCs w:val="24"/>
              </w:rPr>
            </w:pPr>
            <w:r w:rsidRPr="003124F1">
              <w:rPr>
                <w:szCs w:val="24"/>
              </w:rPr>
              <w:t>5.b</w:t>
            </w:r>
          </w:p>
        </w:tc>
        <w:tc>
          <w:tcPr>
            <w:tcW w:w="620" w:type="dxa"/>
          </w:tcPr>
          <w:p w:rsidR="008E5DFC" w:rsidRPr="003124F1" w:rsidRDefault="008E5DFC" w:rsidP="00BA191D">
            <w:pPr>
              <w:ind w:firstLine="0"/>
              <w:rPr>
                <w:szCs w:val="24"/>
              </w:rPr>
            </w:pPr>
            <w:r w:rsidRPr="003124F1">
              <w:rPr>
                <w:szCs w:val="24"/>
              </w:rPr>
              <w:t>6.a</w:t>
            </w:r>
          </w:p>
        </w:tc>
        <w:tc>
          <w:tcPr>
            <w:tcW w:w="620" w:type="dxa"/>
          </w:tcPr>
          <w:p w:rsidR="008E5DFC" w:rsidRPr="003124F1" w:rsidRDefault="008E5DFC" w:rsidP="00BA191D">
            <w:pPr>
              <w:ind w:firstLine="0"/>
              <w:rPr>
                <w:szCs w:val="24"/>
              </w:rPr>
            </w:pPr>
            <w:r w:rsidRPr="003124F1">
              <w:rPr>
                <w:szCs w:val="24"/>
              </w:rPr>
              <w:t>6.b</w:t>
            </w:r>
          </w:p>
        </w:tc>
        <w:tc>
          <w:tcPr>
            <w:tcW w:w="620" w:type="dxa"/>
          </w:tcPr>
          <w:p w:rsidR="008E5DFC" w:rsidRPr="003124F1" w:rsidRDefault="008E5DFC" w:rsidP="00BA191D">
            <w:pPr>
              <w:ind w:firstLine="0"/>
              <w:rPr>
                <w:szCs w:val="24"/>
              </w:rPr>
            </w:pPr>
            <w:r w:rsidRPr="003124F1">
              <w:rPr>
                <w:szCs w:val="24"/>
              </w:rPr>
              <w:t>7.a</w:t>
            </w:r>
          </w:p>
        </w:tc>
        <w:tc>
          <w:tcPr>
            <w:tcW w:w="620" w:type="dxa"/>
          </w:tcPr>
          <w:p w:rsidR="008E5DFC" w:rsidRPr="003124F1" w:rsidRDefault="008E5DFC" w:rsidP="00BA191D">
            <w:pPr>
              <w:ind w:firstLine="0"/>
              <w:rPr>
                <w:szCs w:val="24"/>
              </w:rPr>
            </w:pPr>
            <w:r w:rsidRPr="003124F1">
              <w:rPr>
                <w:szCs w:val="24"/>
              </w:rPr>
              <w:t>7.b</w:t>
            </w:r>
          </w:p>
        </w:tc>
        <w:tc>
          <w:tcPr>
            <w:tcW w:w="620" w:type="dxa"/>
          </w:tcPr>
          <w:p w:rsidR="008E5DFC" w:rsidRPr="003124F1" w:rsidRDefault="008E5DFC" w:rsidP="00BA191D">
            <w:pPr>
              <w:ind w:firstLine="0"/>
              <w:rPr>
                <w:szCs w:val="24"/>
              </w:rPr>
            </w:pPr>
            <w:r w:rsidRPr="003124F1">
              <w:rPr>
                <w:szCs w:val="24"/>
              </w:rPr>
              <w:t>8.a</w:t>
            </w:r>
          </w:p>
        </w:tc>
        <w:tc>
          <w:tcPr>
            <w:tcW w:w="620" w:type="dxa"/>
          </w:tcPr>
          <w:p w:rsidR="008E5DFC" w:rsidRPr="003124F1" w:rsidRDefault="008E5DFC" w:rsidP="00BA191D">
            <w:pPr>
              <w:ind w:firstLine="0"/>
              <w:rPr>
                <w:szCs w:val="24"/>
              </w:rPr>
            </w:pPr>
            <w:r w:rsidRPr="003124F1">
              <w:rPr>
                <w:szCs w:val="24"/>
              </w:rPr>
              <w:t>8.b</w:t>
            </w:r>
          </w:p>
        </w:tc>
      </w:tr>
      <w:tr w:rsidR="008E5DFC" w:rsidRPr="003124F1" w:rsidTr="008E5DFC">
        <w:tc>
          <w:tcPr>
            <w:tcW w:w="618" w:type="dxa"/>
          </w:tcPr>
          <w:p w:rsidR="008E5DFC" w:rsidRPr="003124F1" w:rsidRDefault="008E5DFC" w:rsidP="00BA191D">
            <w:pPr>
              <w:ind w:firstLine="0"/>
              <w:rPr>
                <w:szCs w:val="24"/>
              </w:rPr>
            </w:pPr>
            <w:r w:rsidRPr="003124F1">
              <w:rPr>
                <w:szCs w:val="24"/>
              </w:rPr>
              <w:t>2019/2020</w:t>
            </w:r>
          </w:p>
        </w:tc>
        <w:tc>
          <w:tcPr>
            <w:tcW w:w="618" w:type="dxa"/>
          </w:tcPr>
          <w:p w:rsidR="008E5DFC" w:rsidRPr="003124F1" w:rsidRDefault="008E5DFC" w:rsidP="00BA191D">
            <w:pPr>
              <w:ind w:firstLine="0"/>
              <w:rPr>
                <w:szCs w:val="24"/>
              </w:rPr>
            </w:pPr>
            <w:r w:rsidRPr="003124F1">
              <w:rPr>
                <w:szCs w:val="24"/>
              </w:rPr>
              <w:t>3,8</w:t>
            </w:r>
          </w:p>
        </w:tc>
        <w:tc>
          <w:tcPr>
            <w:tcW w:w="618" w:type="dxa"/>
          </w:tcPr>
          <w:p w:rsidR="008E5DFC" w:rsidRPr="003124F1" w:rsidRDefault="008E5DFC" w:rsidP="00BA191D">
            <w:pPr>
              <w:ind w:firstLine="0"/>
              <w:rPr>
                <w:szCs w:val="24"/>
              </w:rPr>
            </w:pPr>
            <w:r w:rsidRPr="003124F1">
              <w:rPr>
                <w:szCs w:val="24"/>
              </w:rPr>
              <w:t>3,9</w:t>
            </w:r>
          </w:p>
        </w:tc>
        <w:tc>
          <w:tcPr>
            <w:tcW w:w="618" w:type="dxa"/>
          </w:tcPr>
          <w:p w:rsidR="008E5DFC" w:rsidRPr="003124F1" w:rsidRDefault="008E5DFC" w:rsidP="00BA191D">
            <w:pPr>
              <w:ind w:firstLine="0"/>
              <w:rPr>
                <w:szCs w:val="24"/>
              </w:rPr>
            </w:pPr>
            <w:r w:rsidRPr="003124F1">
              <w:rPr>
                <w:szCs w:val="24"/>
              </w:rPr>
              <w:t>3,5</w:t>
            </w:r>
          </w:p>
        </w:tc>
        <w:tc>
          <w:tcPr>
            <w:tcW w:w="619" w:type="dxa"/>
          </w:tcPr>
          <w:p w:rsidR="008E5DFC" w:rsidRPr="003124F1" w:rsidRDefault="008E5DFC" w:rsidP="00BA191D">
            <w:pPr>
              <w:ind w:firstLine="0"/>
              <w:rPr>
                <w:szCs w:val="24"/>
              </w:rPr>
            </w:pPr>
            <w:r w:rsidRPr="003124F1">
              <w:rPr>
                <w:szCs w:val="24"/>
              </w:rPr>
              <w:t>3,5</w:t>
            </w:r>
          </w:p>
        </w:tc>
        <w:tc>
          <w:tcPr>
            <w:tcW w:w="619" w:type="dxa"/>
          </w:tcPr>
          <w:p w:rsidR="008E5DFC" w:rsidRPr="003124F1" w:rsidRDefault="008E5DFC" w:rsidP="00BA191D">
            <w:pPr>
              <w:ind w:firstLine="0"/>
              <w:rPr>
                <w:szCs w:val="24"/>
              </w:rPr>
            </w:pPr>
            <w:r w:rsidRPr="003124F1">
              <w:rPr>
                <w:szCs w:val="24"/>
              </w:rPr>
              <w:t>3,6</w:t>
            </w:r>
          </w:p>
        </w:tc>
        <w:tc>
          <w:tcPr>
            <w:tcW w:w="619" w:type="dxa"/>
          </w:tcPr>
          <w:p w:rsidR="008E5DFC" w:rsidRPr="003124F1" w:rsidRDefault="008E5DFC" w:rsidP="00BA191D">
            <w:pPr>
              <w:ind w:firstLine="0"/>
              <w:rPr>
                <w:szCs w:val="24"/>
              </w:rPr>
            </w:pPr>
            <w:r w:rsidRPr="003124F1">
              <w:rPr>
                <w:szCs w:val="24"/>
              </w:rPr>
              <w:t>3,6</w:t>
            </w:r>
          </w:p>
        </w:tc>
        <w:tc>
          <w:tcPr>
            <w:tcW w:w="619" w:type="dxa"/>
          </w:tcPr>
          <w:p w:rsidR="008E5DFC" w:rsidRPr="003124F1" w:rsidRDefault="008E5DFC" w:rsidP="00BA191D">
            <w:pPr>
              <w:ind w:firstLine="0"/>
              <w:rPr>
                <w:szCs w:val="24"/>
              </w:rPr>
            </w:pPr>
            <w:r w:rsidRPr="003124F1">
              <w:rPr>
                <w:szCs w:val="24"/>
              </w:rPr>
              <w:t>3,7</w:t>
            </w:r>
          </w:p>
        </w:tc>
        <w:tc>
          <w:tcPr>
            <w:tcW w:w="620" w:type="dxa"/>
          </w:tcPr>
          <w:p w:rsidR="008E5DFC" w:rsidRPr="003124F1" w:rsidRDefault="008E5DFC" w:rsidP="00BA191D">
            <w:pPr>
              <w:ind w:firstLine="0"/>
              <w:rPr>
                <w:szCs w:val="24"/>
              </w:rPr>
            </w:pPr>
            <w:r w:rsidRPr="003124F1">
              <w:rPr>
                <w:szCs w:val="24"/>
              </w:rPr>
              <w:t>3,6</w:t>
            </w:r>
          </w:p>
        </w:tc>
        <w:tc>
          <w:tcPr>
            <w:tcW w:w="620" w:type="dxa"/>
          </w:tcPr>
          <w:p w:rsidR="008E5DFC" w:rsidRPr="003124F1" w:rsidRDefault="008E5DFC" w:rsidP="00BA191D">
            <w:pPr>
              <w:ind w:firstLine="0"/>
              <w:rPr>
                <w:szCs w:val="24"/>
              </w:rPr>
            </w:pPr>
            <w:r w:rsidRPr="003124F1">
              <w:rPr>
                <w:szCs w:val="24"/>
              </w:rPr>
              <w:t>3,7</w:t>
            </w:r>
          </w:p>
        </w:tc>
        <w:tc>
          <w:tcPr>
            <w:tcW w:w="620" w:type="dxa"/>
          </w:tcPr>
          <w:p w:rsidR="008E5DFC" w:rsidRPr="003124F1" w:rsidRDefault="008E5DFC" w:rsidP="00BA191D">
            <w:pPr>
              <w:ind w:firstLine="0"/>
              <w:rPr>
                <w:szCs w:val="24"/>
              </w:rPr>
            </w:pPr>
            <w:r w:rsidRPr="003124F1">
              <w:rPr>
                <w:szCs w:val="24"/>
              </w:rPr>
              <w:t>3,4</w:t>
            </w:r>
          </w:p>
        </w:tc>
        <w:tc>
          <w:tcPr>
            <w:tcW w:w="620" w:type="dxa"/>
          </w:tcPr>
          <w:p w:rsidR="008E5DFC" w:rsidRPr="003124F1" w:rsidRDefault="008E5DFC" w:rsidP="00BA191D">
            <w:pPr>
              <w:ind w:firstLine="0"/>
              <w:rPr>
                <w:szCs w:val="24"/>
              </w:rPr>
            </w:pPr>
            <w:r w:rsidRPr="003124F1">
              <w:rPr>
                <w:szCs w:val="24"/>
              </w:rPr>
              <w:t>3,2</w:t>
            </w:r>
          </w:p>
        </w:tc>
        <w:tc>
          <w:tcPr>
            <w:tcW w:w="620" w:type="dxa"/>
          </w:tcPr>
          <w:p w:rsidR="008E5DFC" w:rsidRPr="003124F1" w:rsidRDefault="008E5DFC" w:rsidP="00BA191D">
            <w:pPr>
              <w:ind w:firstLine="0"/>
              <w:rPr>
                <w:szCs w:val="24"/>
              </w:rPr>
            </w:pPr>
            <w:r w:rsidRPr="003124F1">
              <w:rPr>
                <w:szCs w:val="24"/>
              </w:rPr>
              <w:t>3,4</w:t>
            </w:r>
          </w:p>
        </w:tc>
        <w:tc>
          <w:tcPr>
            <w:tcW w:w="620" w:type="dxa"/>
          </w:tcPr>
          <w:p w:rsidR="008E5DFC" w:rsidRPr="003124F1" w:rsidRDefault="008E5DFC" w:rsidP="00BA191D">
            <w:pPr>
              <w:ind w:firstLine="0"/>
              <w:rPr>
                <w:szCs w:val="24"/>
              </w:rPr>
            </w:pPr>
            <w:r w:rsidRPr="003124F1">
              <w:rPr>
                <w:szCs w:val="24"/>
              </w:rPr>
              <w:t>3,2</w:t>
            </w:r>
          </w:p>
        </w:tc>
        <w:tc>
          <w:tcPr>
            <w:tcW w:w="620" w:type="dxa"/>
          </w:tcPr>
          <w:p w:rsidR="008E5DFC" w:rsidRPr="003124F1" w:rsidRDefault="008E5DFC" w:rsidP="00BA191D">
            <w:pPr>
              <w:ind w:firstLine="0"/>
              <w:rPr>
                <w:szCs w:val="24"/>
              </w:rPr>
            </w:pPr>
            <w:r w:rsidRPr="003124F1">
              <w:rPr>
                <w:szCs w:val="24"/>
              </w:rPr>
              <w:t>2,7</w:t>
            </w:r>
          </w:p>
        </w:tc>
      </w:tr>
    </w:tbl>
    <w:p w:rsidR="00F97E50" w:rsidRPr="003124F1" w:rsidRDefault="000140FA" w:rsidP="00EB060F">
      <w:pPr>
        <w:pStyle w:val="Cmsor2"/>
      </w:pPr>
      <w:bookmarkStart w:id="26" w:name="_Toc44063104"/>
      <w:r w:rsidRPr="003124F1">
        <w:t>Versenyeredmények</w:t>
      </w:r>
      <w:bookmarkEnd w:id="26"/>
    </w:p>
    <w:p w:rsidR="00BA191D" w:rsidRPr="001F3290" w:rsidRDefault="0051683A" w:rsidP="001F3290">
      <w:pPr>
        <w:spacing w:line="276" w:lineRule="auto"/>
        <w:ind w:firstLine="0"/>
        <w:rPr>
          <w:szCs w:val="24"/>
        </w:rPr>
      </w:pPr>
      <w:r w:rsidRPr="003124F1">
        <w:rPr>
          <w:szCs w:val="24"/>
        </w:rPr>
        <w:t xml:space="preserve">Az idei tanévben többnyire </w:t>
      </w:r>
      <w:r w:rsidR="00385A02" w:rsidRPr="003124F1">
        <w:rPr>
          <w:szCs w:val="24"/>
        </w:rPr>
        <w:t>helyi versenyeken</w:t>
      </w:r>
      <w:r w:rsidR="00EA4150">
        <w:rPr>
          <w:szCs w:val="24"/>
        </w:rPr>
        <w:t xml:space="preserve"> tudta</w:t>
      </w:r>
      <w:r w:rsidR="00711E35" w:rsidRPr="003124F1">
        <w:rPr>
          <w:szCs w:val="24"/>
        </w:rPr>
        <w:t xml:space="preserve">k </w:t>
      </w:r>
      <w:r w:rsidR="00385A02" w:rsidRPr="003124F1">
        <w:rPr>
          <w:szCs w:val="24"/>
        </w:rPr>
        <w:t>részt venni tanulóink.</w:t>
      </w:r>
    </w:p>
    <w:tbl>
      <w:tblPr>
        <w:tblStyle w:val="Rcsostblzat8"/>
        <w:tblW w:w="9356" w:type="dxa"/>
        <w:tblInd w:w="-34" w:type="dxa"/>
        <w:tblLook w:val="04A0" w:firstRow="1" w:lastRow="0" w:firstColumn="1" w:lastColumn="0" w:noHBand="0" w:noVBand="1"/>
      </w:tblPr>
      <w:tblGrid>
        <w:gridCol w:w="2694"/>
        <w:gridCol w:w="2126"/>
        <w:gridCol w:w="2410"/>
        <w:gridCol w:w="2126"/>
      </w:tblGrid>
      <w:tr w:rsidR="00BA191D" w:rsidRPr="003124F1" w:rsidTr="00843960">
        <w:trPr>
          <w:trHeight w:val="405"/>
        </w:trPr>
        <w:tc>
          <w:tcPr>
            <w:tcW w:w="9356" w:type="dxa"/>
            <w:gridSpan w:val="4"/>
          </w:tcPr>
          <w:p w:rsidR="00BA191D" w:rsidRPr="003124F1" w:rsidRDefault="00BA191D" w:rsidP="00711E35">
            <w:pPr>
              <w:spacing w:before="0" w:line="240" w:lineRule="auto"/>
              <w:ind w:firstLine="0"/>
              <w:jc w:val="center"/>
              <w:rPr>
                <w:rFonts w:eastAsia="Times New Roman"/>
                <w:b/>
                <w:szCs w:val="24"/>
                <w:lang w:eastAsia="hu-HU"/>
              </w:rPr>
            </w:pPr>
            <w:r w:rsidRPr="003124F1">
              <w:rPr>
                <w:rFonts w:eastAsia="Times New Roman"/>
                <w:b/>
                <w:szCs w:val="24"/>
                <w:lang w:eastAsia="hu-HU"/>
              </w:rPr>
              <w:t>Országos</w:t>
            </w:r>
          </w:p>
        </w:tc>
      </w:tr>
      <w:tr w:rsidR="0084659D" w:rsidRPr="003124F1" w:rsidTr="001F3290">
        <w:trPr>
          <w:trHeight w:val="405"/>
        </w:trPr>
        <w:tc>
          <w:tcPr>
            <w:tcW w:w="2694" w:type="dxa"/>
          </w:tcPr>
          <w:p w:rsidR="0084659D" w:rsidRPr="003124F1" w:rsidRDefault="0084659D" w:rsidP="004272C7">
            <w:pPr>
              <w:spacing w:before="0" w:line="240" w:lineRule="auto"/>
              <w:ind w:firstLine="0"/>
              <w:jc w:val="center"/>
              <w:rPr>
                <w:rFonts w:eastAsia="Times New Roman"/>
                <w:szCs w:val="24"/>
                <w:lang w:eastAsia="hu-HU"/>
              </w:rPr>
            </w:pPr>
            <w:r w:rsidRPr="003124F1">
              <w:rPr>
                <w:rFonts w:eastAsia="Times New Roman"/>
                <w:szCs w:val="24"/>
                <w:lang w:eastAsia="hu-HU"/>
              </w:rPr>
              <w:t>Verseny</w:t>
            </w:r>
          </w:p>
        </w:tc>
        <w:tc>
          <w:tcPr>
            <w:tcW w:w="2126" w:type="dxa"/>
          </w:tcPr>
          <w:p w:rsidR="0084659D" w:rsidRPr="003124F1" w:rsidRDefault="0084659D" w:rsidP="004272C7">
            <w:pPr>
              <w:spacing w:before="0" w:line="240" w:lineRule="auto"/>
              <w:ind w:firstLine="0"/>
              <w:jc w:val="center"/>
              <w:rPr>
                <w:rFonts w:eastAsia="Times New Roman"/>
                <w:szCs w:val="24"/>
                <w:lang w:eastAsia="hu-HU"/>
              </w:rPr>
            </w:pPr>
            <w:r w:rsidRPr="003124F1">
              <w:rPr>
                <w:rFonts w:eastAsia="Times New Roman"/>
                <w:szCs w:val="24"/>
                <w:lang w:eastAsia="hu-HU"/>
              </w:rPr>
              <w:t>Helyezés</w:t>
            </w:r>
          </w:p>
        </w:tc>
        <w:tc>
          <w:tcPr>
            <w:tcW w:w="2410" w:type="dxa"/>
          </w:tcPr>
          <w:p w:rsidR="0084659D" w:rsidRPr="003124F1" w:rsidRDefault="0084659D" w:rsidP="004272C7">
            <w:pPr>
              <w:spacing w:before="0" w:line="240" w:lineRule="auto"/>
              <w:ind w:firstLine="0"/>
              <w:jc w:val="center"/>
              <w:rPr>
                <w:rFonts w:eastAsia="Times New Roman"/>
                <w:szCs w:val="24"/>
                <w:lang w:eastAsia="hu-HU"/>
              </w:rPr>
            </w:pPr>
            <w:r w:rsidRPr="003124F1">
              <w:rPr>
                <w:rFonts w:eastAsia="Times New Roman"/>
                <w:szCs w:val="24"/>
                <w:lang w:eastAsia="hu-HU"/>
              </w:rPr>
              <w:t>Tanuló</w:t>
            </w:r>
          </w:p>
        </w:tc>
        <w:tc>
          <w:tcPr>
            <w:tcW w:w="2126" w:type="dxa"/>
          </w:tcPr>
          <w:p w:rsidR="0084659D" w:rsidRPr="003124F1" w:rsidRDefault="0084659D" w:rsidP="004272C7">
            <w:pPr>
              <w:spacing w:before="0" w:line="240" w:lineRule="auto"/>
              <w:ind w:firstLine="0"/>
              <w:jc w:val="center"/>
              <w:rPr>
                <w:rFonts w:eastAsia="Times New Roman"/>
                <w:szCs w:val="24"/>
                <w:lang w:eastAsia="hu-HU"/>
              </w:rPr>
            </w:pPr>
            <w:r w:rsidRPr="003124F1">
              <w:rPr>
                <w:rFonts w:eastAsia="Times New Roman"/>
                <w:szCs w:val="24"/>
                <w:lang w:eastAsia="hu-HU"/>
              </w:rPr>
              <w:t>Felkészítő tanár</w:t>
            </w:r>
          </w:p>
        </w:tc>
      </w:tr>
      <w:tr w:rsidR="00BA191D" w:rsidRPr="003124F1" w:rsidTr="001F3290">
        <w:trPr>
          <w:trHeight w:val="633"/>
        </w:trPr>
        <w:tc>
          <w:tcPr>
            <w:tcW w:w="2694" w:type="dxa"/>
          </w:tcPr>
          <w:p w:rsidR="00BA191D" w:rsidRPr="003124F1" w:rsidRDefault="00BA191D" w:rsidP="00711E35">
            <w:pPr>
              <w:spacing w:before="0" w:line="240" w:lineRule="auto"/>
              <w:ind w:firstLine="0"/>
              <w:jc w:val="left"/>
              <w:rPr>
                <w:rFonts w:eastAsia="Times New Roman"/>
                <w:szCs w:val="24"/>
                <w:lang w:eastAsia="hu-HU"/>
              </w:rPr>
            </w:pPr>
            <w:r w:rsidRPr="003124F1">
              <w:rPr>
                <w:rFonts w:eastAsia="Times New Roman"/>
                <w:szCs w:val="24"/>
                <w:lang w:eastAsia="hu-HU"/>
              </w:rPr>
              <w:t xml:space="preserve">Országos </w:t>
            </w:r>
            <w:r w:rsidR="00EA4150">
              <w:rPr>
                <w:rFonts w:eastAsia="Times New Roman"/>
                <w:szCs w:val="24"/>
                <w:lang w:eastAsia="hu-HU"/>
              </w:rPr>
              <w:t xml:space="preserve">EURO-ENGISH Angol </w:t>
            </w:r>
            <w:r w:rsidRPr="003124F1">
              <w:rPr>
                <w:rFonts w:eastAsia="Times New Roman"/>
                <w:szCs w:val="24"/>
                <w:lang w:eastAsia="hu-HU"/>
              </w:rPr>
              <w:t>Versenyen</w:t>
            </w:r>
          </w:p>
        </w:tc>
        <w:tc>
          <w:tcPr>
            <w:tcW w:w="2126" w:type="dxa"/>
          </w:tcPr>
          <w:p w:rsidR="00BA191D" w:rsidRPr="003124F1" w:rsidRDefault="00BA191D" w:rsidP="00BA191D">
            <w:pPr>
              <w:spacing w:before="0" w:line="240" w:lineRule="auto"/>
              <w:ind w:firstLine="0"/>
              <w:jc w:val="left"/>
              <w:rPr>
                <w:rFonts w:eastAsia="Times New Roman"/>
                <w:szCs w:val="24"/>
                <w:lang w:eastAsia="hu-HU"/>
              </w:rPr>
            </w:pPr>
            <w:r w:rsidRPr="003124F1">
              <w:rPr>
                <w:rFonts w:eastAsia="Times New Roman"/>
                <w:szCs w:val="24"/>
                <w:lang w:eastAsia="hu-HU"/>
              </w:rPr>
              <w:t>I</w:t>
            </w:r>
            <w:r w:rsidR="00A23B8D" w:rsidRPr="003124F1">
              <w:rPr>
                <w:rFonts w:eastAsia="Times New Roman"/>
                <w:szCs w:val="24"/>
                <w:lang w:eastAsia="hu-HU"/>
              </w:rPr>
              <w:t>I</w:t>
            </w:r>
            <w:r w:rsidRPr="003124F1">
              <w:rPr>
                <w:rFonts w:eastAsia="Times New Roman"/>
                <w:szCs w:val="24"/>
                <w:lang w:eastAsia="hu-HU"/>
              </w:rPr>
              <w:t>. helyezést ért el</w:t>
            </w:r>
          </w:p>
        </w:tc>
        <w:tc>
          <w:tcPr>
            <w:tcW w:w="2410" w:type="dxa"/>
          </w:tcPr>
          <w:p w:rsidR="00BA191D" w:rsidRPr="003124F1" w:rsidRDefault="00A23B8D" w:rsidP="00BA191D">
            <w:pPr>
              <w:spacing w:before="0" w:line="240" w:lineRule="auto"/>
              <w:ind w:firstLine="0"/>
              <w:jc w:val="left"/>
              <w:rPr>
                <w:rFonts w:eastAsia="Times New Roman"/>
                <w:szCs w:val="24"/>
                <w:lang w:eastAsia="hu-HU"/>
              </w:rPr>
            </w:pPr>
            <w:r w:rsidRPr="003124F1">
              <w:rPr>
                <w:rFonts w:eastAsia="Times New Roman"/>
                <w:szCs w:val="24"/>
                <w:lang w:eastAsia="hu-HU"/>
              </w:rPr>
              <w:t>csapatverseny</w:t>
            </w:r>
          </w:p>
        </w:tc>
        <w:tc>
          <w:tcPr>
            <w:tcW w:w="2126" w:type="dxa"/>
          </w:tcPr>
          <w:p w:rsidR="00BA191D" w:rsidRPr="003124F1" w:rsidRDefault="00711E35" w:rsidP="00BA191D">
            <w:pPr>
              <w:spacing w:before="0" w:line="240" w:lineRule="auto"/>
              <w:ind w:firstLine="0"/>
              <w:jc w:val="left"/>
              <w:rPr>
                <w:rFonts w:eastAsia="Times New Roman"/>
                <w:szCs w:val="24"/>
                <w:lang w:eastAsia="hu-HU"/>
              </w:rPr>
            </w:pPr>
            <w:r w:rsidRPr="003124F1">
              <w:rPr>
                <w:rFonts w:eastAsia="Times New Roman"/>
                <w:szCs w:val="24"/>
                <w:lang w:eastAsia="hu-HU"/>
              </w:rPr>
              <w:t>Nyiri-Varga Kitti</w:t>
            </w:r>
          </w:p>
        </w:tc>
      </w:tr>
      <w:tr w:rsidR="00BA191D" w:rsidRPr="003124F1" w:rsidTr="001F3290">
        <w:tc>
          <w:tcPr>
            <w:tcW w:w="2694" w:type="dxa"/>
          </w:tcPr>
          <w:p w:rsidR="00BA191D"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Sziporka Országos</w:t>
            </w:r>
            <w:r w:rsidR="00BA191D" w:rsidRPr="003124F1">
              <w:rPr>
                <w:rFonts w:eastAsia="Times New Roman"/>
                <w:szCs w:val="24"/>
                <w:lang w:eastAsia="hu-HU"/>
              </w:rPr>
              <w:t xml:space="preserve"> Matematika Versenyen</w:t>
            </w:r>
          </w:p>
        </w:tc>
        <w:tc>
          <w:tcPr>
            <w:tcW w:w="2126" w:type="dxa"/>
          </w:tcPr>
          <w:p w:rsidR="00BA191D" w:rsidRPr="003124F1" w:rsidRDefault="00BA191D" w:rsidP="00BA191D">
            <w:pPr>
              <w:spacing w:before="0" w:line="240" w:lineRule="auto"/>
              <w:ind w:firstLine="0"/>
              <w:jc w:val="left"/>
              <w:rPr>
                <w:rFonts w:eastAsia="Times New Roman"/>
                <w:szCs w:val="24"/>
                <w:lang w:eastAsia="hu-HU"/>
              </w:rPr>
            </w:pPr>
            <w:r w:rsidRPr="003124F1">
              <w:rPr>
                <w:rFonts w:eastAsia="Times New Roman"/>
                <w:szCs w:val="24"/>
                <w:lang w:eastAsia="hu-HU"/>
              </w:rPr>
              <w:t>IV. helyezést ért el</w:t>
            </w:r>
          </w:p>
          <w:p w:rsidR="0051683A" w:rsidRPr="003124F1" w:rsidRDefault="0051683A" w:rsidP="00BA191D">
            <w:pPr>
              <w:spacing w:before="0" w:line="240" w:lineRule="auto"/>
              <w:ind w:firstLine="0"/>
              <w:jc w:val="left"/>
              <w:rPr>
                <w:rFonts w:eastAsia="Times New Roman"/>
                <w:szCs w:val="24"/>
                <w:lang w:eastAsia="hu-HU"/>
              </w:rPr>
            </w:pPr>
          </w:p>
          <w:p w:rsidR="00633251"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VI.</w:t>
            </w:r>
            <w:r w:rsidR="00385A02" w:rsidRPr="003124F1">
              <w:rPr>
                <w:rFonts w:eastAsia="Times New Roman"/>
                <w:szCs w:val="24"/>
                <w:lang w:eastAsia="hu-HU"/>
              </w:rPr>
              <w:t xml:space="preserve"> </w:t>
            </w:r>
            <w:r w:rsidRPr="003124F1">
              <w:rPr>
                <w:rFonts w:eastAsia="Times New Roman"/>
                <w:szCs w:val="24"/>
                <w:lang w:eastAsia="hu-HU"/>
              </w:rPr>
              <w:t>helyezést ért el</w:t>
            </w:r>
          </w:p>
        </w:tc>
        <w:tc>
          <w:tcPr>
            <w:tcW w:w="2410" w:type="dxa"/>
          </w:tcPr>
          <w:p w:rsidR="0084659D"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Horváth Sára Ildikó</w:t>
            </w:r>
          </w:p>
          <w:p w:rsidR="0051683A"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8.a</w:t>
            </w:r>
            <w:r w:rsidR="00BA191D" w:rsidRPr="003124F1">
              <w:rPr>
                <w:rFonts w:eastAsia="Times New Roman"/>
                <w:szCs w:val="24"/>
                <w:lang w:eastAsia="hu-HU"/>
              </w:rPr>
              <w:t xml:space="preserve"> osztályos tanuló</w:t>
            </w:r>
          </w:p>
          <w:p w:rsidR="00633251"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Umooh Dominik</w:t>
            </w:r>
          </w:p>
          <w:p w:rsidR="0051683A"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7.a osztályos tanuló</w:t>
            </w:r>
          </w:p>
          <w:p w:rsidR="00633251"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Mokánszky Dorina</w:t>
            </w:r>
          </w:p>
          <w:p w:rsidR="0051683A"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5.b osztályos tanuló</w:t>
            </w:r>
          </w:p>
          <w:p w:rsidR="00633251"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Munkácsi Alexa</w:t>
            </w:r>
          </w:p>
          <w:p w:rsidR="0051683A"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5.a osztályos tanuló</w:t>
            </w:r>
          </w:p>
        </w:tc>
        <w:tc>
          <w:tcPr>
            <w:tcW w:w="2126" w:type="dxa"/>
          </w:tcPr>
          <w:p w:rsidR="00BA191D" w:rsidRPr="003124F1" w:rsidRDefault="00633251" w:rsidP="00BA191D">
            <w:pPr>
              <w:spacing w:before="0" w:line="240" w:lineRule="auto"/>
              <w:ind w:firstLine="0"/>
              <w:jc w:val="left"/>
              <w:rPr>
                <w:rFonts w:eastAsia="Times New Roman"/>
                <w:szCs w:val="24"/>
                <w:lang w:eastAsia="hu-HU"/>
              </w:rPr>
            </w:pPr>
            <w:r w:rsidRPr="003124F1">
              <w:rPr>
                <w:rFonts w:eastAsia="Times New Roman"/>
                <w:szCs w:val="24"/>
                <w:lang w:eastAsia="hu-HU"/>
              </w:rPr>
              <w:t>Szikszay István Zoltánné</w:t>
            </w:r>
          </w:p>
        </w:tc>
      </w:tr>
    </w:tbl>
    <w:p w:rsidR="000326F8" w:rsidRPr="00A97A6F" w:rsidRDefault="000326F8" w:rsidP="00A97A6F">
      <w:pPr>
        <w:spacing w:before="0" w:after="200" w:line="276" w:lineRule="auto"/>
        <w:ind w:firstLine="0"/>
        <w:jc w:val="left"/>
        <w:rPr>
          <w:rFonts w:eastAsiaTheme="majorEastAsia" w:cstheme="majorBidi"/>
          <w:b/>
          <w:szCs w:val="26"/>
        </w:rPr>
      </w:pPr>
      <w:r>
        <w:br w:type="page"/>
      </w:r>
    </w:p>
    <w:p w:rsidR="00F53BF0" w:rsidRPr="003124F1" w:rsidRDefault="000140FA" w:rsidP="00EB060F">
      <w:pPr>
        <w:pStyle w:val="Cmsor2"/>
      </w:pPr>
      <w:bookmarkStart w:id="27" w:name="_Toc44063105"/>
      <w:r w:rsidRPr="003124F1">
        <w:t>Legutolsó országos mérések eredménye</w:t>
      </w:r>
      <w:bookmarkEnd w:id="27"/>
    </w:p>
    <w:p w:rsidR="00F53BF0" w:rsidRPr="003124F1" w:rsidRDefault="00516260" w:rsidP="004272C7">
      <w:pPr>
        <w:spacing w:line="360" w:lineRule="auto"/>
        <w:ind w:firstLine="0"/>
        <w:rPr>
          <w:b/>
          <w:szCs w:val="24"/>
        </w:rPr>
      </w:pPr>
      <w:r w:rsidRPr="003124F1">
        <w:rPr>
          <w:b/>
          <w:szCs w:val="24"/>
        </w:rPr>
        <w:t>2019</w:t>
      </w:r>
      <w:r w:rsidR="00F53BF0" w:rsidRPr="003124F1">
        <w:rPr>
          <w:b/>
          <w:szCs w:val="24"/>
        </w:rPr>
        <w:t>. évi Országos Kompetenciamérés eredményei</w:t>
      </w:r>
    </w:p>
    <w:p w:rsidR="00516260" w:rsidRPr="003124F1" w:rsidRDefault="00516260" w:rsidP="004272C7">
      <w:pPr>
        <w:suppressAutoHyphens/>
        <w:spacing w:before="0" w:after="200" w:line="360" w:lineRule="auto"/>
        <w:ind w:firstLine="0"/>
        <w:rPr>
          <w:rFonts w:cs="Calibri"/>
          <w:b/>
          <w:szCs w:val="24"/>
          <w:lang w:eastAsia="zh-CN"/>
        </w:rPr>
      </w:pPr>
      <w:r w:rsidRPr="003124F1">
        <w:rPr>
          <w:rFonts w:cs="Calibri"/>
          <w:b/>
          <w:noProof/>
          <w:szCs w:val="24"/>
          <w:lang w:eastAsia="hu-HU"/>
        </w:rPr>
        <w:t>Létszámadatok:</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6. évfolyamon a 35 főből 29 tanuló szerepel a jelentésben. Közülük 26-an rendelkeznek CSH-indexszel. 8. évfolyamon a 31 főből 26 tanulónk szerepel a jelentésben, közülük 25 rendelkezik CSH-indexszel.</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Átlageredmények</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noProof/>
          <w:szCs w:val="24"/>
          <w:lang w:eastAsia="hu-HU"/>
        </w:rPr>
        <w:drawing>
          <wp:inline distT="0" distB="0" distL="0" distR="0" wp14:anchorId="3F5BF186" wp14:editId="454D6650">
            <wp:extent cx="5460365" cy="2622550"/>
            <wp:effectExtent l="0" t="0" r="6985" b="635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0365" cy="2622550"/>
                    </a:xfrm>
                    <a:prstGeom prst="rect">
                      <a:avLst/>
                    </a:prstGeom>
                    <a:noFill/>
                    <a:ln>
                      <a:noFill/>
                    </a:ln>
                  </pic:spPr>
                </pic:pic>
              </a:graphicData>
            </a:graphic>
          </wp:inline>
        </w:drawing>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 xml:space="preserve">A 2019-es kompetenciamérésen 6. évfolyamon matematikából az eredmény nem különbözik szignifikánsan sem az országos, sem a viszonyítási csoportok átlageredményétől. Átlageredményünk a községi és nagyközségi átlageredménynél magasabb. A 8. évfolyam teljesítménye matematika területen elmaradt az országos átlagtól, a viszonyítási csoportokhoz viszonyítva az eredményünk nem különbözik szignifikánsan.  </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Szövegértés területen mindkét évfolyam teljesítménye egyik viszonyítási csoport eredményétől sem különbözik szignifikánsan.</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Iskolánk eredménye a tanulók CSH-indexének tükrében</w:t>
      </w:r>
    </w:p>
    <w:p w:rsidR="00EB060F"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Intézményünkben mindkét évfolyam rendelkezik megbízható CSH-indexszel. Ez alapján megállapítható, hogy a tanulók 8. évfolyamon matematikából és szövegértésből is az elvárásnak megfelelően teljesítettek, az eredmény nem különbözik szignifikánsan a várhatótól. A 6. évfolyamos matematika és szövegértés eredmény a CSH-index alapján a várható eredménynél magasabb.</w:t>
      </w:r>
    </w:p>
    <w:p w:rsidR="0051683A" w:rsidRPr="003124F1" w:rsidRDefault="00EB060F" w:rsidP="00A97A6F">
      <w:pPr>
        <w:spacing w:before="0" w:after="200" w:line="276" w:lineRule="auto"/>
        <w:ind w:firstLine="0"/>
        <w:jc w:val="left"/>
        <w:rPr>
          <w:rFonts w:cs="Calibri"/>
          <w:szCs w:val="24"/>
          <w:lang w:eastAsia="zh-CN"/>
        </w:rPr>
      </w:pPr>
      <w:r>
        <w:rPr>
          <w:rFonts w:cs="Calibri"/>
          <w:szCs w:val="24"/>
          <w:lang w:eastAsia="zh-CN"/>
        </w:rPr>
        <w:br w:type="page"/>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Iskolánk eredménye az eddigi kompetenciamérésekben</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noProof/>
          <w:szCs w:val="24"/>
          <w:lang w:eastAsia="hu-HU"/>
        </w:rPr>
        <w:drawing>
          <wp:inline distT="0" distB="0" distL="0" distR="0" wp14:anchorId="455AF396" wp14:editId="4D3FAA3E">
            <wp:extent cx="5495290" cy="19494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290" cy="1949450"/>
                    </a:xfrm>
                    <a:prstGeom prst="rect">
                      <a:avLst/>
                    </a:prstGeom>
                    <a:noFill/>
                    <a:ln>
                      <a:noFill/>
                    </a:ln>
                  </pic:spPr>
                </pic:pic>
              </a:graphicData>
            </a:graphic>
          </wp:inline>
        </w:drawing>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Az intézmény 2019. évi eredménye a korábbi évek kompetenciamérésének eredményéhez viszonyítva magasabb, vagy nem különbözik szignifikánsan. Mindössze a 2018-as évhez viszonyítva 6. évfolyamon, matematika területen szignifikánsan gyengébb a 2019-es eredmény. A 2015-2016-2017-es évek eredményeihez viszonyítva fejlődés tapasztalható.</w:t>
      </w:r>
    </w:p>
    <w:p w:rsidR="00516260" w:rsidRPr="003124F1" w:rsidRDefault="00516260" w:rsidP="00F5169F">
      <w:pPr>
        <w:suppressAutoHyphens/>
        <w:spacing w:before="0" w:after="200" w:line="276" w:lineRule="auto"/>
        <w:ind w:firstLine="0"/>
        <w:jc w:val="center"/>
        <w:rPr>
          <w:rFonts w:cs="Calibri"/>
          <w:b/>
          <w:szCs w:val="24"/>
          <w:lang w:eastAsia="zh-CN"/>
        </w:rPr>
      </w:pPr>
      <w:r w:rsidRPr="003124F1">
        <w:rPr>
          <w:rFonts w:cs="Calibri"/>
          <w:b/>
          <w:szCs w:val="24"/>
          <w:lang w:eastAsia="zh-CN"/>
        </w:rPr>
        <w:t>6. évfolyam</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Létszámadatok</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A 6. évfolyam létszámadata 35 fő, ebből 7 fő halmozottan hátrányos helyzetű, ez a tanulók 20%-a. 6 fő BTMN-s tanuló. Egy tanuló mentesült a mérés alól. A jelentésben 29 tanuló szerepel, közülük 26-an rendelkeznek CSH-indexszel.</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A 6. évfolyam eredményei matematikából</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b/>
          <w:szCs w:val="24"/>
          <w:lang w:eastAsia="zh-CN"/>
        </w:rPr>
        <w:t>Matematikából a 6. évfolyamon</w:t>
      </w:r>
      <w:r w:rsidRPr="003124F1">
        <w:rPr>
          <w:rFonts w:cs="Calibri"/>
          <w:szCs w:val="24"/>
          <w:lang w:eastAsia="zh-CN"/>
        </w:rPr>
        <w:t xml:space="preserve"> iskolánk átlageredménye </w:t>
      </w:r>
      <w:r w:rsidRPr="003124F1">
        <w:rPr>
          <w:rFonts w:cs="Calibri"/>
          <w:b/>
          <w:szCs w:val="24"/>
          <w:lang w:eastAsia="zh-CN"/>
        </w:rPr>
        <w:t>1485</w:t>
      </w:r>
      <w:r w:rsidRPr="003124F1">
        <w:rPr>
          <w:rFonts w:cs="Calibri"/>
          <w:szCs w:val="24"/>
          <w:lang w:eastAsia="zh-CN"/>
        </w:rPr>
        <w:t xml:space="preserve"> képességpont, mely 10 képességponttal marad el az országos átlagtól. Az eredmények azt mutatják, hogy amíg mind az országos, mind a községi iskolákban van 1. szint alatt teljesítő tanuló, addig intézményünkben nincs 1. szint alatt</w:t>
      </w:r>
      <w:r w:rsidRPr="003124F1">
        <w:rPr>
          <w:rFonts w:cs="Calibri"/>
          <w:b/>
          <w:szCs w:val="24"/>
          <w:lang w:eastAsia="zh-CN"/>
        </w:rPr>
        <w:t xml:space="preserve"> </w:t>
      </w:r>
      <w:r w:rsidRPr="003124F1">
        <w:rPr>
          <w:rFonts w:cs="Calibri"/>
          <w:szCs w:val="24"/>
          <w:lang w:eastAsia="zh-CN"/>
        </w:rPr>
        <w:t>teljesítő tanuló.  1. – 2. szinten 10 tanuló teljesített. A 3. szinten teljesítők aránya a legmagasabb 48,3%; magasabb az országos, és a községi iskolák arányánál. 3. szinten 13 tanuló teljesített. A 4. szinten 3 tanuló teljesített.  5. szintet 3 tanuló ért el.  Közülük a legkiemelkedőbb tanuló 1839 képességpontot ért el. A</w:t>
      </w:r>
      <w:r w:rsidRPr="003124F1">
        <w:rPr>
          <w:rFonts w:cs="Calibri"/>
          <w:b/>
          <w:szCs w:val="24"/>
          <w:lang w:eastAsia="zh-CN"/>
        </w:rPr>
        <w:t xml:space="preserve"> CSH-index </w:t>
      </w:r>
      <w:r w:rsidRPr="003124F1">
        <w:rPr>
          <w:rFonts w:cs="Calibri"/>
          <w:szCs w:val="24"/>
          <w:lang w:eastAsia="zh-CN"/>
        </w:rPr>
        <w:t>alapján iskolánk várható és tényleges teljesítménye az országos eredménynél szignifikánsan jobb. A korábbi évek átlageredményeihez képest a 2019. évi eredmény a 2018-as eredménynél gyengébb, az azt megelőző évek eredményétől nem különbözik szignifikánsan.</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A 6. évfolyam eredményei szövegértésből</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b/>
          <w:szCs w:val="24"/>
          <w:lang w:eastAsia="zh-CN"/>
        </w:rPr>
        <w:t>Szövegértés területén 6. évfolyamon</w:t>
      </w:r>
      <w:r w:rsidRPr="003124F1">
        <w:rPr>
          <w:rFonts w:cs="Calibri"/>
          <w:szCs w:val="24"/>
          <w:lang w:eastAsia="zh-CN"/>
        </w:rPr>
        <w:t xml:space="preserve"> az eredmények azt mutatják, hogy iskolánkban</w:t>
      </w:r>
      <w:r w:rsidRPr="003124F1">
        <w:rPr>
          <w:rFonts w:cs="Calibri"/>
          <w:b/>
          <w:szCs w:val="24"/>
          <w:lang w:eastAsia="zh-CN"/>
        </w:rPr>
        <w:t xml:space="preserve"> </w:t>
      </w:r>
      <w:r w:rsidRPr="003124F1">
        <w:rPr>
          <w:rFonts w:cs="Calibri"/>
          <w:szCs w:val="24"/>
          <w:lang w:eastAsia="zh-CN"/>
        </w:rPr>
        <w:t>nincs 1. szint alatt és 1. szinten teljesítő tanuló. 2. szinten 5 tanuló teljesített. A tanulók többsége a 3. szinten helyezkedik el (14 fő), a tanulók 48,3%-a.  A 4. szintet 6 tanuló, míg az 5. szintet mindössze 1 tanuló érte el. 3 tanulónk viszont a 6. szinten teljesített. A leggyengébb tanuló 1225 képességpontot, míg a legjobban teljesítő ta</w:t>
      </w:r>
      <w:r w:rsidR="00007881" w:rsidRPr="003124F1">
        <w:rPr>
          <w:rFonts w:cs="Calibri"/>
          <w:szCs w:val="24"/>
          <w:lang w:eastAsia="zh-CN"/>
        </w:rPr>
        <w:t>nuló 1911 képességpontot ért el</w:t>
      </w:r>
      <w:r w:rsidRPr="003124F1">
        <w:rPr>
          <w:rFonts w:cs="Calibri"/>
          <w:szCs w:val="24"/>
          <w:lang w:eastAsia="zh-CN"/>
        </w:rPr>
        <w:t xml:space="preserve">. A </w:t>
      </w:r>
      <w:r w:rsidRPr="003124F1">
        <w:rPr>
          <w:rFonts w:cs="Calibri"/>
          <w:b/>
          <w:szCs w:val="24"/>
          <w:lang w:eastAsia="zh-CN"/>
        </w:rPr>
        <w:t>CSH-index</w:t>
      </w:r>
      <w:r w:rsidRPr="003124F1">
        <w:rPr>
          <w:rFonts w:cs="Calibri"/>
          <w:szCs w:val="24"/>
          <w:lang w:eastAsia="zh-CN"/>
        </w:rPr>
        <w:t xml:space="preserve"> alapján a várható teljesítménynél a tényleges eredmény szignifikánsan jobb. A korábbi évek átlageredményeihez viszonyí</w:t>
      </w:r>
      <w:r w:rsidR="00007881" w:rsidRPr="003124F1">
        <w:rPr>
          <w:rFonts w:cs="Calibri"/>
          <w:szCs w:val="24"/>
          <w:lang w:eastAsia="zh-CN"/>
        </w:rPr>
        <w:t>tva nincs szignifikáns változás.</w:t>
      </w:r>
    </w:p>
    <w:p w:rsidR="00516260" w:rsidRPr="003124F1" w:rsidRDefault="00516260" w:rsidP="00007881">
      <w:pPr>
        <w:suppressAutoHyphens/>
        <w:spacing w:before="0" w:after="200" w:line="276" w:lineRule="auto"/>
        <w:ind w:firstLine="0"/>
        <w:jc w:val="center"/>
        <w:rPr>
          <w:rFonts w:cs="Calibri"/>
          <w:b/>
          <w:szCs w:val="24"/>
          <w:lang w:eastAsia="zh-CN"/>
        </w:rPr>
      </w:pPr>
      <w:r w:rsidRPr="003124F1">
        <w:rPr>
          <w:rFonts w:cs="Calibri"/>
          <w:b/>
          <w:szCs w:val="24"/>
          <w:lang w:eastAsia="zh-CN"/>
        </w:rPr>
        <w:t>8. évfolyam</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Létszámadatok</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A 8. évfolyam létszámadata 31 fő, ebből 7 fő halmozottan hátrányos helyzetű, ez a tanulók 23%-a. 2 fő SNI-s tanuló.  A jelentésben 26 tanuló szerepel, közülük 25 fő rendelkezik CSH-indexszel.</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A 8. évfolyam eredményei matematikából</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b/>
          <w:szCs w:val="24"/>
          <w:lang w:eastAsia="zh-CN"/>
        </w:rPr>
        <w:t>Matematikából 8. évfolyamon</w:t>
      </w:r>
      <w:r w:rsidRPr="003124F1">
        <w:rPr>
          <w:rFonts w:cs="Calibri"/>
          <w:szCs w:val="24"/>
          <w:lang w:eastAsia="zh-CN"/>
        </w:rPr>
        <w:t xml:space="preserve"> az eredmények azt mutatják, hogy nincs 1. szint alatt teljesítő tanuló.</w:t>
      </w:r>
      <w:r w:rsidRPr="003124F1">
        <w:rPr>
          <w:rFonts w:cs="Calibri"/>
          <w:b/>
          <w:szCs w:val="24"/>
          <w:lang w:eastAsia="zh-CN"/>
        </w:rPr>
        <w:t xml:space="preserve"> </w:t>
      </w:r>
      <w:r w:rsidRPr="003124F1">
        <w:rPr>
          <w:rFonts w:cs="Calibri"/>
          <w:szCs w:val="24"/>
          <w:lang w:eastAsia="zh-CN"/>
        </w:rPr>
        <w:t>A leggyengébben teljesítő tanuló 1 szinten teljesített.</w:t>
      </w:r>
      <w:r w:rsidRPr="003124F1">
        <w:rPr>
          <w:rFonts w:cs="Calibri"/>
          <w:b/>
          <w:szCs w:val="24"/>
          <w:lang w:eastAsia="zh-CN"/>
        </w:rPr>
        <w:t xml:space="preserve"> </w:t>
      </w:r>
      <w:r w:rsidRPr="003124F1">
        <w:rPr>
          <w:rFonts w:cs="Calibri"/>
          <w:szCs w:val="24"/>
          <w:lang w:eastAsia="zh-CN"/>
        </w:rPr>
        <w:t xml:space="preserve">Országos és községi viszonylathoz képest magasabb a 2. szintet elérő tanulók aránya (9 tanuló). 3. szintet 5 tanuló ért el. A 4. szinten teljesítők (8 tanuló) aránya megelőzi az országos és a községi iskolák arányát.  5. szintet 3 tanuló ért el. A CSH-index alapján iskolánk várható és tényleges teljesítménye nem különbözik szignifikánsan. Az iskola tanulóinak a két évvel korábbi mérésben elért átlageredményük alapján várható teljesítménye az összes telephelyre vonatkozóan és a községi általános iskolákra vonatkoztatva a tényleges eredmény nem különbözik szignifikánsan. </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A 8. évfolyam eredményei szövegértésből</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b/>
          <w:szCs w:val="24"/>
          <w:lang w:eastAsia="zh-CN"/>
        </w:rPr>
        <w:t>Szövegértés területén 8. évfolyamon</w:t>
      </w:r>
      <w:r w:rsidRPr="003124F1">
        <w:rPr>
          <w:rFonts w:cs="Calibri"/>
          <w:szCs w:val="24"/>
          <w:lang w:eastAsia="zh-CN"/>
        </w:rPr>
        <w:t xml:space="preserve"> nincs 1. szint alatt és 1. szinten teljesítő tanuló. A 2. szinten teljesítők (5 tanuló) aránya magasabb az országos és a községi iskolák arányánál. 3. szinten</w:t>
      </w:r>
      <w:r w:rsidRPr="003124F1">
        <w:rPr>
          <w:rFonts w:cs="Calibri"/>
          <w:b/>
          <w:szCs w:val="24"/>
          <w:lang w:eastAsia="zh-CN"/>
        </w:rPr>
        <w:t xml:space="preserve"> </w:t>
      </w:r>
      <w:r w:rsidRPr="003124F1">
        <w:rPr>
          <w:rFonts w:cs="Calibri"/>
          <w:szCs w:val="24"/>
          <w:lang w:eastAsia="zh-CN"/>
        </w:rPr>
        <w:t>6 tanuló, 4. szinten 4 tanuló teljesített.</w:t>
      </w:r>
      <w:r w:rsidRPr="003124F1">
        <w:rPr>
          <w:rFonts w:cs="Calibri"/>
          <w:b/>
          <w:szCs w:val="24"/>
          <w:lang w:eastAsia="zh-CN"/>
        </w:rPr>
        <w:t xml:space="preserve"> </w:t>
      </w:r>
      <w:r w:rsidRPr="003124F1">
        <w:rPr>
          <w:rFonts w:cs="Calibri"/>
          <w:szCs w:val="24"/>
          <w:lang w:eastAsia="zh-CN"/>
        </w:rPr>
        <w:t>5. szinten 6 tanuló teljesített, mely átlagosan magasabb az országos és a községi aránynál. A községi általános iskolákhoz viszonyítva magasabb a 6. szinten (5 tanuló) teljesítők aránya. A CSH-index alapján iskolánk várható és tényleges teljesítménye nem különbözik szignifikánsan. Iskolánk tanulóinak a két évvel korábbi mérésben elért átlageredményük alapján várható teljesítménye a tényleges eredménytől nem különbözik szignifikánsan.</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A lemorzsolódással veszélyeztetett tanulók eredményei a kompetenciamérésen.</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A 6. a osztályban a 4 érintett tanuló közül egy tanuló nem vett részt a mérésben. A többiek gyenge teljesítményt mutatnak. Azóta a 2019/2020-as tanévben az egyik tanuló távozott az iskolából, egy másik tanuló pedig egyéni tanrend szerint folytatja tanulmányait.</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A 6. b osztályban a 6 érintett tanuló közül egy tanuló nem vett részt a mérésben. Egy tanuló hátrányos, két tanuló halmozottan hátrányos helyzetű. Két tanuló ért el gyenge teljesítményt. A másik két tanuló matematika és szövegértés területen is 3. szintet értek el.</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A 8. a osztályban az 5 érintett tanuló közül két tanuló hátrányos, egy tanuló halmozottan hátrányos helyzetű. Matematika területen 1.-2.-3. szinten teljesítettek. Szövegértés területen hasonló a helyzet. Érdekes, hogy a halmozottan hátrányos helyzetű tanuló 1595 képességponttal a 4. szintet érte el.</w:t>
      </w:r>
    </w:p>
    <w:p w:rsidR="00A549D3"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A 8. b osztályban a legmagasabb a lemorzsolódással veszélyeztetett tanulók száma, közülük egy tanuló nem vett részt a mérésben. 3 tanuló hátrányos, 3 tanuló halmozottan hátrányos helyzetű. Matematika területen három tanuló a 2. szinten teljesített, 2-2 tanuló pedig a harmadik illetve a negyedik szinten teljesített. Szövegértés területen két tanuló a 2. szinten, három tanuló a harmadik szinten, két tanuló pedig meglepően jól az 5. szinten teljesített. Ezeknek a tanulóknak a szövegértési képessége jó, a tanulásho</w:t>
      </w:r>
      <w:r w:rsidR="00007881" w:rsidRPr="003124F1">
        <w:rPr>
          <w:rFonts w:cs="Calibri"/>
          <w:szCs w:val="24"/>
          <w:lang w:eastAsia="zh-CN"/>
        </w:rPr>
        <w:t>z való viszonyuk nem megfelelő.</w:t>
      </w:r>
    </w:p>
    <w:p w:rsidR="00516260" w:rsidRPr="003124F1" w:rsidRDefault="00516260" w:rsidP="00F5169F">
      <w:pPr>
        <w:suppressAutoHyphens/>
        <w:spacing w:before="0" w:after="200" w:line="276" w:lineRule="auto"/>
        <w:ind w:firstLine="0"/>
        <w:rPr>
          <w:rFonts w:cs="Calibri"/>
          <w:b/>
          <w:szCs w:val="24"/>
          <w:lang w:eastAsia="zh-CN"/>
        </w:rPr>
      </w:pPr>
      <w:r w:rsidRPr="003124F1">
        <w:rPr>
          <w:rFonts w:cs="Calibri"/>
          <w:b/>
          <w:szCs w:val="24"/>
          <w:lang w:eastAsia="zh-CN"/>
        </w:rPr>
        <w:t>A kompetenciamérések összefoglaló adatai 2015-2019.</w:t>
      </w: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Az elmúlt 5 tanév méréseinek eredményei: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276"/>
        <w:gridCol w:w="1418"/>
        <w:gridCol w:w="1417"/>
        <w:gridCol w:w="1276"/>
        <w:gridCol w:w="1307"/>
      </w:tblGrid>
      <w:tr w:rsidR="00516260" w:rsidRPr="003124F1" w:rsidTr="004272C7">
        <w:trPr>
          <w:trHeight w:val="397"/>
        </w:trPr>
        <w:tc>
          <w:tcPr>
            <w:tcW w:w="9070" w:type="dxa"/>
            <w:gridSpan w:val="6"/>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Matematika 6. évfolyam</w:t>
            </w:r>
          </w:p>
        </w:tc>
      </w:tr>
      <w:tr w:rsidR="00516260" w:rsidRPr="003124F1" w:rsidTr="004272C7">
        <w:trPr>
          <w:trHeight w:val="397"/>
        </w:trPr>
        <w:tc>
          <w:tcPr>
            <w:tcW w:w="23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Év</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2015</w:t>
            </w:r>
          </w:p>
        </w:tc>
        <w:tc>
          <w:tcPr>
            <w:tcW w:w="1418"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2016</w:t>
            </w:r>
          </w:p>
        </w:tc>
        <w:tc>
          <w:tcPr>
            <w:tcW w:w="1417"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2017</w:t>
            </w:r>
          </w:p>
        </w:tc>
        <w:tc>
          <w:tcPr>
            <w:tcW w:w="1276"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2018</w:t>
            </w:r>
          </w:p>
        </w:tc>
        <w:tc>
          <w:tcPr>
            <w:tcW w:w="1307"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2019</w:t>
            </w:r>
          </w:p>
        </w:tc>
      </w:tr>
      <w:tr w:rsidR="00516260" w:rsidRPr="003124F1" w:rsidTr="004272C7">
        <w:trPr>
          <w:trHeight w:val="397"/>
        </w:trPr>
        <w:tc>
          <w:tcPr>
            <w:tcW w:w="23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Intézményi átlag</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b/>
                <w:szCs w:val="24"/>
                <w:lang w:eastAsia="zh-CN"/>
              </w:rPr>
            </w:pPr>
            <w:r w:rsidRPr="003124F1">
              <w:rPr>
                <w:rFonts w:cs="Calibri"/>
                <w:b/>
                <w:szCs w:val="24"/>
                <w:lang w:eastAsia="zh-CN"/>
              </w:rPr>
              <w:t>1427</w:t>
            </w:r>
          </w:p>
        </w:tc>
        <w:tc>
          <w:tcPr>
            <w:tcW w:w="1418" w:type="dxa"/>
            <w:shd w:val="clear" w:color="auto" w:fill="auto"/>
            <w:vAlign w:val="center"/>
          </w:tcPr>
          <w:p w:rsidR="00516260" w:rsidRPr="003124F1" w:rsidRDefault="00516260" w:rsidP="004272C7">
            <w:pPr>
              <w:suppressAutoHyphens/>
              <w:spacing w:before="0" w:line="240" w:lineRule="auto"/>
              <w:ind w:firstLine="0"/>
              <w:jc w:val="center"/>
              <w:rPr>
                <w:rFonts w:cs="Calibri"/>
                <w:b/>
                <w:szCs w:val="24"/>
                <w:lang w:eastAsia="zh-CN"/>
              </w:rPr>
            </w:pPr>
            <w:r w:rsidRPr="003124F1">
              <w:rPr>
                <w:rFonts w:cs="Calibri"/>
                <w:b/>
                <w:szCs w:val="24"/>
                <w:lang w:eastAsia="zh-CN"/>
              </w:rPr>
              <w:t>1467</w:t>
            </w:r>
          </w:p>
        </w:tc>
        <w:tc>
          <w:tcPr>
            <w:tcW w:w="1417" w:type="dxa"/>
            <w:shd w:val="clear" w:color="auto" w:fill="auto"/>
            <w:vAlign w:val="center"/>
          </w:tcPr>
          <w:p w:rsidR="00516260" w:rsidRPr="003124F1" w:rsidRDefault="00516260" w:rsidP="004272C7">
            <w:pPr>
              <w:suppressAutoHyphens/>
              <w:spacing w:before="0" w:line="240" w:lineRule="auto"/>
              <w:ind w:firstLine="57"/>
              <w:jc w:val="center"/>
              <w:rPr>
                <w:rFonts w:cs="Calibri"/>
                <w:b/>
                <w:szCs w:val="24"/>
                <w:lang w:eastAsia="zh-CN"/>
              </w:rPr>
            </w:pPr>
            <w:r w:rsidRPr="003124F1">
              <w:rPr>
                <w:rFonts w:cs="Calibri"/>
                <w:b/>
                <w:szCs w:val="24"/>
                <w:lang w:eastAsia="zh-CN"/>
              </w:rPr>
              <w:t>1443</w:t>
            </w:r>
          </w:p>
        </w:tc>
        <w:tc>
          <w:tcPr>
            <w:tcW w:w="1276" w:type="dxa"/>
            <w:shd w:val="clear" w:color="auto" w:fill="auto"/>
            <w:vAlign w:val="center"/>
          </w:tcPr>
          <w:p w:rsidR="00516260" w:rsidRPr="003124F1" w:rsidRDefault="00516260" w:rsidP="004272C7">
            <w:pPr>
              <w:suppressAutoHyphens/>
              <w:spacing w:before="0" w:line="240" w:lineRule="auto"/>
              <w:ind w:firstLine="57"/>
              <w:jc w:val="center"/>
              <w:rPr>
                <w:rFonts w:cs="Calibri"/>
                <w:b/>
                <w:szCs w:val="24"/>
                <w:lang w:eastAsia="zh-CN"/>
              </w:rPr>
            </w:pPr>
            <w:r w:rsidRPr="003124F1">
              <w:rPr>
                <w:rFonts w:cs="Calibri"/>
                <w:b/>
                <w:szCs w:val="24"/>
                <w:lang w:eastAsia="zh-CN"/>
              </w:rPr>
              <w:t>1574</w:t>
            </w:r>
          </w:p>
        </w:tc>
        <w:tc>
          <w:tcPr>
            <w:tcW w:w="1307" w:type="dxa"/>
            <w:shd w:val="clear" w:color="auto" w:fill="auto"/>
            <w:vAlign w:val="center"/>
          </w:tcPr>
          <w:p w:rsidR="00516260" w:rsidRPr="003124F1" w:rsidRDefault="00516260" w:rsidP="004272C7">
            <w:pPr>
              <w:suppressAutoHyphens/>
              <w:spacing w:before="0" w:line="240" w:lineRule="auto"/>
              <w:ind w:firstLine="57"/>
              <w:jc w:val="center"/>
              <w:rPr>
                <w:rFonts w:cs="Calibri"/>
                <w:b/>
                <w:szCs w:val="24"/>
                <w:lang w:eastAsia="zh-CN"/>
              </w:rPr>
            </w:pPr>
            <w:r w:rsidRPr="003124F1">
              <w:rPr>
                <w:rFonts w:cs="Calibri"/>
                <w:b/>
                <w:szCs w:val="24"/>
                <w:lang w:eastAsia="zh-CN"/>
              </w:rPr>
              <w:t>1485</w:t>
            </w:r>
          </w:p>
        </w:tc>
      </w:tr>
      <w:tr w:rsidR="00516260" w:rsidRPr="003124F1" w:rsidTr="004272C7">
        <w:trPr>
          <w:trHeight w:val="397"/>
        </w:trPr>
        <w:tc>
          <w:tcPr>
            <w:tcW w:w="23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Országos átlag</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1497</w:t>
            </w:r>
          </w:p>
        </w:tc>
        <w:tc>
          <w:tcPr>
            <w:tcW w:w="1418"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1486</w:t>
            </w:r>
          </w:p>
        </w:tc>
        <w:tc>
          <w:tcPr>
            <w:tcW w:w="1417"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1497</w:t>
            </w:r>
          </w:p>
        </w:tc>
        <w:tc>
          <w:tcPr>
            <w:tcW w:w="1276"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1499</w:t>
            </w:r>
          </w:p>
        </w:tc>
        <w:tc>
          <w:tcPr>
            <w:tcW w:w="1307"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1495</w:t>
            </w:r>
          </w:p>
        </w:tc>
      </w:tr>
      <w:tr w:rsidR="00516260" w:rsidRPr="003124F1" w:rsidTr="004272C7">
        <w:trPr>
          <w:trHeight w:val="397"/>
        </w:trPr>
        <w:tc>
          <w:tcPr>
            <w:tcW w:w="23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Községi ált. isk. átlag</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1448</w:t>
            </w:r>
          </w:p>
        </w:tc>
        <w:tc>
          <w:tcPr>
            <w:tcW w:w="1418"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1432</w:t>
            </w:r>
          </w:p>
        </w:tc>
        <w:tc>
          <w:tcPr>
            <w:tcW w:w="1417"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1442</w:t>
            </w:r>
          </w:p>
        </w:tc>
        <w:tc>
          <w:tcPr>
            <w:tcW w:w="1276"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1446</w:t>
            </w:r>
          </w:p>
        </w:tc>
        <w:tc>
          <w:tcPr>
            <w:tcW w:w="1307" w:type="dxa"/>
            <w:shd w:val="clear" w:color="auto" w:fill="auto"/>
            <w:vAlign w:val="center"/>
          </w:tcPr>
          <w:p w:rsidR="00516260" w:rsidRPr="003124F1" w:rsidRDefault="00516260" w:rsidP="004272C7">
            <w:pPr>
              <w:suppressAutoHyphens/>
              <w:spacing w:before="0" w:line="240" w:lineRule="auto"/>
              <w:ind w:firstLine="57"/>
              <w:jc w:val="center"/>
              <w:rPr>
                <w:rFonts w:cs="Calibri"/>
                <w:szCs w:val="24"/>
                <w:lang w:eastAsia="zh-CN"/>
              </w:rPr>
            </w:pPr>
            <w:r w:rsidRPr="003124F1">
              <w:rPr>
                <w:rFonts w:cs="Calibri"/>
                <w:szCs w:val="24"/>
                <w:lang w:eastAsia="zh-CN"/>
              </w:rPr>
              <w:t>1450</w:t>
            </w:r>
          </w:p>
        </w:tc>
      </w:tr>
    </w:tbl>
    <w:p w:rsidR="00843960" w:rsidRDefault="00843960" w:rsidP="00F5169F">
      <w:pPr>
        <w:suppressAutoHyphens/>
        <w:spacing w:before="0" w:after="200" w:line="276" w:lineRule="auto"/>
        <w:ind w:firstLine="0"/>
        <w:rPr>
          <w:rFonts w:cs="Calibri"/>
          <w:szCs w:val="24"/>
          <w:lang w:eastAsia="zh-CN"/>
        </w:rPr>
      </w:pP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 xml:space="preserve">6. évfolyamon, matematika területen iskolánk eredménye 2018- as év kivételével valamennyi évben magasabb.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276"/>
        <w:gridCol w:w="1418"/>
        <w:gridCol w:w="1417"/>
        <w:gridCol w:w="1276"/>
        <w:gridCol w:w="1307"/>
      </w:tblGrid>
      <w:tr w:rsidR="00516260" w:rsidRPr="003124F1" w:rsidTr="0094316B">
        <w:trPr>
          <w:trHeight w:val="397"/>
        </w:trPr>
        <w:tc>
          <w:tcPr>
            <w:tcW w:w="9070" w:type="dxa"/>
            <w:gridSpan w:val="6"/>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Szövegértés 6. évfolyam</w:t>
            </w:r>
          </w:p>
        </w:tc>
      </w:tr>
      <w:tr w:rsidR="00516260" w:rsidRPr="003124F1" w:rsidTr="0094316B">
        <w:trPr>
          <w:trHeight w:val="397"/>
        </w:trPr>
        <w:tc>
          <w:tcPr>
            <w:tcW w:w="23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Év</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2015</w:t>
            </w:r>
          </w:p>
        </w:tc>
        <w:tc>
          <w:tcPr>
            <w:tcW w:w="1418"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2016</w:t>
            </w:r>
          </w:p>
        </w:tc>
        <w:tc>
          <w:tcPr>
            <w:tcW w:w="1417"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2017</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2018</w:t>
            </w:r>
          </w:p>
        </w:tc>
        <w:tc>
          <w:tcPr>
            <w:tcW w:w="1307"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2019</w:t>
            </w:r>
          </w:p>
        </w:tc>
      </w:tr>
      <w:tr w:rsidR="00516260" w:rsidRPr="003124F1" w:rsidTr="0094316B">
        <w:trPr>
          <w:trHeight w:val="397"/>
        </w:trPr>
        <w:tc>
          <w:tcPr>
            <w:tcW w:w="23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Intézményi átlag</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b/>
                <w:szCs w:val="24"/>
                <w:lang w:eastAsia="zh-CN"/>
              </w:rPr>
            </w:pPr>
            <w:r w:rsidRPr="003124F1">
              <w:rPr>
                <w:rFonts w:cs="Calibri"/>
                <w:b/>
                <w:szCs w:val="24"/>
                <w:lang w:eastAsia="zh-CN"/>
              </w:rPr>
              <w:t>1328</w:t>
            </w:r>
          </w:p>
        </w:tc>
        <w:tc>
          <w:tcPr>
            <w:tcW w:w="1418" w:type="dxa"/>
            <w:shd w:val="clear" w:color="auto" w:fill="auto"/>
            <w:vAlign w:val="center"/>
          </w:tcPr>
          <w:p w:rsidR="00516260" w:rsidRPr="003124F1" w:rsidRDefault="00516260" w:rsidP="004272C7">
            <w:pPr>
              <w:suppressAutoHyphens/>
              <w:spacing w:before="0" w:line="240" w:lineRule="auto"/>
              <w:ind w:firstLine="0"/>
              <w:jc w:val="center"/>
              <w:rPr>
                <w:rFonts w:cs="Calibri"/>
                <w:b/>
                <w:szCs w:val="24"/>
                <w:lang w:eastAsia="zh-CN"/>
              </w:rPr>
            </w:pPr>
            <w:r w:rsidRPr="003124F1">
              <w:rPr>
                <w:rFonts w:cs="Calibri"/>
                <w:b/>
                <w:szCs w:val="24"/>
                <w:lang w:eastAsia="zh-CN"/>
              </w:rPr>
              <w:t>1467</w:t>
            </w:r>
          </w:p>
        </w:tc>
        <w:tc>
          <w:tcPr>
            <w:tcW w:w="1417" w:type="dxa"/>
            <w:shd w:val="clear" w:color="auto" w:fill="auto"/>
            <w:vAlign w:val="center"/>
          </w:tcPr>
          <w:p w:rsidR="00516260" w:rsidRPr="003124F1" w:rsidRDefault="00516260" w:rsidP="004272C7">
            <w:pPr>
              <w:suppressAutoHyphens/>
              <w:spacing w:before="0" w:line="240" w:lineRule="auto"/>
              <w:ind w:firstLine="0"/>
              <w:jc w:val="center"/>
              <w:rPr>
                <w:rFonts w:cs="Calibri"/>
                <w:b/>
                <w:szCs w:val="24"/>
                <w:lang w:eastAsia="zh-CN"/>
              </w:rPr>
            </w:pPr>
            <w:r w:rsidRPr="003124F1">
              <w:rPr>
                <w:rFonts w:cs="Calibri"/>
                <w:b/>
                <w:szCs w:val="24"/>
                <w:lang w:eastAsia="zh-CN"/>
              </w:rPr>
              <w:t>1442</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b/>
                <w:szCs w:val="24"/>
                <w:lang w:eastAsia="zh-CN"/>
              </w:rPr>
            </w:pPr>
            <w:r w:rsidRPr="003124F1">
              <w:rPr>
                <w:rFonts w:cs="Calibri"/>
                <w:b/>
                <w:szCs w:val="24"/>
                <w:lang w:eastAsia="zh-CN"/>
              </w:rPr>
              <w:t>1397</w:t>
            </w:r>
          </w:p>
        </w:tc>
        <w:tc>
          <w:tcPr>
            <w:tcW w:w="1307" w:type="dxa"/>
            <w:shd w:val="clear" w:color="auto" w:fill="auto"/>
            <w:vAlign w:val="center"/>
          </w:tcPr>
          <w:p w:rsidR="00516260" w:rsidRPr="003124F1" w:rsidRDefault="00516260" w:rsidP="004272C7">
            <w:pPr>
              <w:suppressAutoHyphens/>
              <w:spacing w:before="0" w:line="240" w:lineRule="auto"/>
              <w:ind w:firstLine="0"/>
              <w:jc w:val="center"/>
              <w:rPr>
                <w:rFonts w:cs="Calibri"/>
                <w:b/>
                <w:szCs w:val="24"/>
                <w:lang w:eastAsia="zh-CN"/>
              </w:rPr>
            </w:pPr>
            <w:r w:rsidRPr="003124F1">
              <w:rPr>
                <w:rFonts w:cs="Calibri"/>
                <w:b/>
                <w:szCs w:val="24"/>
                <w:lang w:eastAsia="zh-CN"/>
              </w:rPr>
              <w:t>1477</w:t>
            </w:r>
          </w:p>
        </w:tc>
      </w:tr>
      <w:tr w:rsidR="00516260" w:rsidRPr="003124F1" w:rsidTr="0094316B">
        <w:trPr>
          <w:trHeight w:val="397"/>
        </w:trPr>
        <w:tc>
          <w:tcPr>
            <w:tcW w:w="23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Országos átlag</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1488</w:t>
            </w:r>
          </w:p>
        </w:tc>
        <w:tc>
          <w:tcPr>
            <w:tcW w:w="1418"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1494</w:t>
            </w:r>
          </w:p>
        </w:tc>
        <w:tc>
          <w:tcPr>
            <w:tcW w:w="1417"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1503</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1492</w:t>
            </w:r>
          </w:p>
        </w:tc>
        <w:tc>
          <w:tcPr>
            <w:tcW w:w="1307"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1499</w:t>
            </w:r>
          </w:p>
        </w:tc>
      </w:tr>
      <w:tr w:rsidR="00516260" w:rsidRPr="003124F1" w:rsidTr="0094316B">
        <w:trPr>
          <w:trHeight w:val="397"/>
        </w:trPr>
        <w:tc>
          <w:tcPr>
            <w:tcW w:w="23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Községi ált. isk. átlag</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1424</w:t>
            </w:r>
          </w:p>
        </w:tc>
        <w:tc>
          <w:tcPr>
            <w:tcW w:w="1418"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1425</w:t>
            </w:r>
          </w:p>
        </w:tc>
        <w:tc>
          <w:tcPr>
            <w:tcW w:w="1417"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1434</w:t>
            </w:r>
          </w:p>
        </w:tc>
        <w:tc>
          <w:tcPr>
            <w:tcW w:w="1276"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1429</w:t>
            </w:r>
          </w:p>
        </w:tc>
        <w:tc>
          <w:tcPr>
            <w:tcW w:w="1307" w:type="dxa"/>
            <w:shd w:val="clear" w:color="auto" w:fill="auto"/>
            <w:vAlign w:val="center"/>
          </w:tcPr>
          <w:p w:rsidR="00516260" w:rsidRPr="003124F1" w:rsidRDefault="00516260" w:rsidP="004272C7">
            <w:pPr>
              <w:suppressAutoHyphens/>
              <w:spacing w:before="0" w:line="240" w:lineRule="auto"/>
              <w:ind w:firstLine="0"/>
              <w:jc w:val="center"/>
              <w:rPr>
                <w:rFonts w:cs="Calibri"/>
                <w:szCs w:val="24"/>
                <w:lang w:eastAsia="zh-CN"/>
              </w:rPr>
            </w:pPr>
            <w:r w:rsidRPr="003124F1">
              <w:rPr>
                <w:rFonts w:cs="Calibri"/>
                <w:szCs w:val="24"/>
                <w:lang w:eastAsia="zh-CN"/>
              </w:rPr>
              <w:t>1439</w:t>
            </w:r>
          </w:p>
        </w:tc>
      </w:tr>
    </w:tbl>
    <w:p w:rsidR="00516260" w:rsidRPr="003124F1" w:rsidRDefault="00516260" w:rsidP="00A97A6F">
      <w:pPr>
        <w:suppressAutoHyphens/>
        <w:spacing w:before="0" w:line="240" w:lineRule="auto"/>
        <w:ind w:firstLine="0"/>
        <w:jc w:val="center"/>
        <w:rPr>
          <w:rFonts w:cs="Calibri"/>
          <w:szCs w:val="24"/>
          <w:lang w:eastAsia="zh-CN"/>
        </w:rPr>
      </w:pPr>
    </w:p>
    <w:p w:rsidR="00516260" w:rsidRPr="003124F1"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 xml:space="preserve">6. évfolyamon szövegértés területen a folyamatos fejlődés tapasztalható.  A 2019-es mérés eredménye magasabb a községi iskolák átlageredménye.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276"/>
        <w:gridCol w:w="1418"/>
        <w:gridCol w:w="1417"/>
        <w:gridCol w:w="1276"/>
        <w:gridCol w:w="1307"/>
      </w:tblGrid>
      <w:tr w:rsidR="00516260" w:rsidRPr="003124F1" w:rsidTr="0094316B">
        <w:trPr>
          <w:trHeight w:val="340"/>
        </w:trPr>
        <w:tc>
          <w:tcPr>
            <w:tcW w:w="9070" w:type="dxa"/>
            <w:gridSpan w:val="6"/>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Matematika 8. évfolyam</w:t>
            </w:r>
          </w:p>
        </w:tc>
      </w:tr>
      <w:tr w:rsidR="00516260" w:rsidRPr="003124F1" w:rsidTr="0094316B">
        <w:trPr>
          <w:trHeight w:val="340"/>
        </w:trPr>
        <w:tc>
          <w:tcPr>
            <w:tcW w:w="23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Év</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2015</w:t>
            </w:r>
          </w:p>
        </w:tc>
        <w:tc>
          <w:tcPr>
            <w:tcW w:w="1418"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2016</w:t>
            </w:r>
          </w:p>
        </w:tc>
        <w:tc>
          <w:tcPr>
            <w:tcW w:w="141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2017</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2018</w:t>
            </w:r>
          </w:p>
        </w:tc>
        <w:tc>
          <w:tcPr>
            <w:tcW w:w="130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2019</w:t>
            </w:r>
          </w:p>
        </w:tc>
      </w:tr>
      <w:tr w:rsidR="00516260" w:rsidRPr="003124F1" w:rsidTr="0094316B">
        <w:trPr>
          <w:trHeight w:val="340"/>
        </w:trPr>
        <w:tc>
          <w:tcPr>
            <w:tcW w:w="23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Intézményi átlag</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1480</w:t>
            </w:r>
          </w:p>
        </w:tc>
        <w:tc>
          <w:tcPr>
            <w:tcW w:w="1418"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1509</w:t>
            </w:r>
          </w:p>
        </w:tc>
        <w:tc>
          <w:tcPr>
            <w:tcW w:w="1417"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1462</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1582</w:t>
            </w:r>
          </w:p>
        </w:tc>
        <w:tc>
          <w:tcPr>
            <w:tcW w:w="1307"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1520</w:t>
            </w:r>
          </w:p>
        </w:tc>
      </w:tr>
      <w:tr w:rsidR="00516260" w:rsidRPr="003124F1" w:rsidTr="0094316B">
        <w:trPr>
          <w:trHeight w:val="340"/>
        </w:trPr>
        <w:tc>
          <w:tcPr>
            <w:tcW w:w="23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Országos átlag</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1618</w:t>
            </w:r>
          </w:p>
        </w:tc>
        <w:tc>
          <w:tcPr>
            <w:tcW w:w="1418"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1597</w:t>
            </w:r>
          </w:p>
        </w:tc>
        <w:tc>
          <w:tcPr>
            <w:tcW w:w="141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1612</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1614</w:t>
            </w:r>
          </w:p>
        </w:tc>
        <w:tc>
          <w:tcPr>
            <w:tcW w:w="130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1624</w:t>
            </w:r>
          </w:p>
        </w:tc>
      </w:tr>
      <w:tr w:rsidR="00516260" w:rsidRPr="003124F1" w:rsidTr="0094316B">
        <w:trPr>
          <w:trHeight w:val="340"/>
        </w:trPr>
        <w:tc>
          <w:tcPr>
            <w:tcW w:w="23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Községi ált. isk. átlag</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1555</w:t>
            </w:r>
          </w:p>
        </w:tc>
        <w:tc>
          <w:tcPr>
            <w:tcW w:w="1418"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1537</w:t>
            </w:r>
          </w:p>
        </w:tc>
        <w:tc>
          <w:tcPr>
            <w:tcW w:w="141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1543</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1548</w:t>
            </w:r>
          </w:p>
        </w:tc>
        <w:tc>
          <w:tcPr>
            <w:tcW w:w="130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1563</w:t>
            </w:r>
          </w:p>
        </w:tc>
      </w:tr>
    </w:tbl>
    <w:p w:rsidR="00A549D3" w:rsidRPr="003124F1" w:rsidRDefault="00A549D3" w:rsidP="00F5169F">
      <w:pPr>
        <w:suppressAutoHyphens/>
        <w:spacing w:before="0" w:after="200" w:line="276" w:lineRule="auto"/>
        <w:ind w:firstLine="0"/>
        <w:rPr>
          <w:rFonts w:cs="Calibri"/>
          <w:szCs w:val="24"/>
          <w:lang w:eastAsia="zh-CN"/>
        </w:rPr>
      </w:pPr>
    </w:p>
    <w:p w:rsidR="00516260" w:rsidRDefault="00516260" w:rsidP="00F5169F">
      <w:pPr>
        <w:suppressAutoHyphens/>
        <w:spacing w:before="0" w:after="200" w:line="276" w:lineRule="auto"/>
        <w:ind w:firstLine="0"/>
        <w:rPr>
          <w:rFonts w:cs="Calibri"/>
          <w:szCs w:val="24"/>
          <w:lang w:eastAsia="zh-CN"/>
        </w:rPr>
      </w:pPr>
      <w:r w:rsidRPr="003124F1">
        <w:rPr>
          <w:rFonts w:cs="Calibri"/>
          <w:szCs w:val="24"/>
          <w:lang w:eastAsia="zh-CN"/>
        </w:rPr>
        <w:t xml:space="preserve">8. évfolyamon, matematika területen a 2018-as eredményhez viszonyítva visszaesés tapasztalható.  A községi általános iskolák átlageredményéhez képest is gyengébben teljesítettünk.   </w:t>
      </w:r>
    </w:p>
    <w:p w:rsidR="00A97A6F" w:rsidRPr="003124F1" w:rsidRDefault="00A97A6F" w:rsidP="00F5169F">
      <w:pPr>
        <w:suppressAutoHyphens/>
        <w:spacing w:before="0" w:after="200" w:line="276" w:lineRule="auto"/>
        <w:ind w:firstLine="0"/>
        <w:rPr>
          <w:rFonts w:cs="Calibri"/>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276"/>
        <w:gridCol w:w="1418"/>
        <w:gridCol w:w="1417"/>
        <w:gridCol w:w="1276"/>
        <w:gridCol w:w="1307"/>
      </w:tblGrid>
      <w:tr w:rsidR="00516260" w:rsidRPr="003124F1" w:rsidTr="0094316B">
        <w:trPr>
          <w:trHeight w:val="340"/>
        </w:trPr>
        <w:tc>
          <w:tcPr>
            <w:tcW w:w="9070" w:type="dxa"/>
            <w:gridSpan w:val="6"/>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Szövegértés 8. évfolyam</w:t>
            </w:r>
          </w:p>
        </w:tc>
      </w:tr>
      <w:tr w:rsidR="00516260" w:rsidRPr="003124F1" w:rsidTr="0094316B">
        <w:trPr>
          <w:trHeight w:val="340"/>
        </w:trPr>
        <w:tc>
          <w:tcPr>
            <w:tcW w:w="23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Év</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2015</w:t>
            </w:r>
          </w:p>
        </w:tc>
        <w:tc>
          <w:tcPr>
            <w:tcW w:w="1418"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2016</w:t>
            </w:r>
          </w:p>
        </w:tc>
        <w:tc>
          <w:tcPr>
            <w:tcW w:w="141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2017</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2018</w:t>
            </w:r>
          </w:p>
        </w:tc>
        <w:tc>
          <w:tcPr>
            <w:tcW w:w="130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2019</w:t>
            </w:r>
          </w:p>
        </w:tc>
      </w:tr>
      <w:tr w:rsidR="00516260" w:rsidRPr="003124F1" w:rsidTr="0094316B">
        <w:trPr>
          <w:trHeight w:val="340"/>
        </w:trPr>
        <w:tc>
          <w:tcPr>
            <w:tcW w:w="23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Intézményi átlag</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1404</w:t>
            </w:r>
          </w:p>
        </w:tc>
        <w:tc>
          <w:tcPr>
            <w:tcW w:w="1418"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1433</w:t>
            </w:r>
          </w:p>
        </w:tc>
        <w:tc>
          <w:tcPr>
            <w:tcW w:w="1417"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1470</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1574</w:t>
            </w:r>
          </w:p>
        </w:tc>
        <w:tc>
          <w:tcPr>
            <w:tcW w:w="1307" w:type="dxa"/>
            <w:shd w:val="clear" w:color="auto" w:fill="auto"/>
            <w:vAlign w:val="center"/>
          </w:tcPr>
          <w:p w:rsidR="00516260" w:rsidRPr="003124F1" w:rsidRDefault="00516260" w:rsidP="0094316B">
            <w:pPr>
              <w:suppressAutoHyphens/>
              <w:spacing w:before="0" w:line="240" w:lineRule="auto"/>
              <w:ind w:firstLine="0"/>
              <w:jc w:val="center"/>
              <w:rPr>
                <w:rFonts w:cs="Calibri"/>
                <w:b/>
                <w:szCs w:val="24"/>
                <w:lang w:eastAsia="zh-CN"/>
              </w:rPr>
            </w:pPr>
            <w:r w:rsidRPr="003124F1">
              <w:rPr>
                <w:rFonts w:cs="Calibri"/>
                <w:b/>
                <w:szCs w:val="24"/>
                <w:lang w:eastAsia="zh-CN"/>
              </w:rPr>
              <w:t>1547</w:t>
            </w:r>
          </w:p>
        </w:tc>
      </w:tr>
      <w:tr w:rsidR="00516260" w:rsidRPr="003124F1" w:rsidTr="0094316B">
        <w:trPr>
          <w:trHeight w:val="340"/>
        </w:trPr>
        <w:tc>
          <w:tcPr>
            <w:tcW w:w="23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Országos átlag</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1567</w:t>
            </w:r>
          </w:p>
        </w:tc>
        <w:tc>
          <w:tcPr>
            <w:tcW w:w="1418"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1568</w:t>
            </w:r>
          </w:p>
        </w:tc>
        <w:tc>
          <w:tcPr>
            <w:tcW w:w="141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1571</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1602</w:t>
            </w:r>
          </w:p>
        </w:tc>
        <w:tc>
          <w:tcPr>
            <w:tcW w:w="130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1608</w:t>
            </w:r>
          </w:p>
        </w:tc>
      </w:tr>
      <w:tr w:rsidR="00516260" w:rsidRPr="003124F1" w:rsidTr="0094316B">
        <w:trPr>
          <w:trHeight w:val="340"/>
        </w:trPr>
        <w:tc>
          <w:tcPr>
            <w:tcW w:w="23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Községi ált. isk. átlag</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1494</w:t>
            </w:r>
          </w:p>
        </w:tc>
        <w:tc>
          <w:tcPr>
            <w:tcW w:w="1418"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1499</w:t>
            </w:r>
          </w:p>
        </w:tc>
        <w:tc>
          <w:tcPr>
            <w:tcW w:w="141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1503</w:t>
            </w:r>
          </w:p>
        </w:tc>
        <w:tc>
          <w:tcPr>
            <w:tcW w:w="1276"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1530</w:t>
            </w:r>
          </w:p>
        </w:tc>
        <w:tc>
          <w:tcPr>
            <w:tcW w:w="1307" w:type="dxa"/>
            <w:shd w:val="clear" w:color="auto" w:fill="auto"/>
            <w:vAlign w:val="center"/>
          </w:tcPr>
          <w:p w:rsidR="00516260" w:rsidRPr="003124F1" w:rsidRDefault="00516260" w:rsidP="0094316B">
            <w:pPr>
              <w:suppressAutoHyphens/>
              <w:spacing w:before="0" w:line="240" w:lineRule="auto"/>
              <w:ind w:firstLine="0"/>
              <w:jc w:val="center"/>
              <w:rPr>
                <w:rFonts w:cs="Calibri"/>
                <w:szCs w:val="24"/>
                <w:lang w:eastAsia="zh-CN"/>
              </w:rPr>
            </w:pPr>
            <w:r w:rsidRPr="003124F1">
              <w:rPr>
                <w:rFonts w:cs="Calibri"/>
                <w:szCs w:val="24"/>
                <w:lang w:eastAsia="zh-CN"/>
              </w:rPr>
              <w:t>1542</w:t>
            </w:r>
          </w:p>
        </w:tc>
      </w:tr>
    </w:tbl>
    <w:p w:rsidR="00516260" w:rsidRPr="003124F1" w:rsidRDefault="00516260" w:rsidP="00F5169F">
      <w:pPr>
        <w:suppressAutoHyphens/>
        <w:spacing w:before="0" w:after="200" w:line="276" w:lineRule="auto"/>
        <w:ind w:firstLine="0"/>
        <w:rPr>
          <w:rFonts w:cs="Calibri"/>
          <w:szCs w:val="24"/>
          <w:lang w:eastAsia="zh-CN"/>
        </w:rPr>
      </w:pPr>
    </w:p>
    <w:p w:rsidR="00A549D3" w:rsidRDefault="00516260" w:rsidP="009D5CBF">
      <w:pPr>
        <w:suppressAutoHyphens/>
        <w:spacing w:before="0" w:after="200" w:line="276" w:lineRule="auto"/>
        <w:ind w:firstLine="0"/>
        <w:rPr>
          <w:rFonts w:cs="Calibri"/>
          <w:szCs w:val="24"/>
          <w:lang w:eastAsia="zh-CN"/>
        </w:rPr>
      </w:pPr>
      <w:r w:rsidRPr="003124F1">
        <w:rPr>
          <w:rFonts w:cs="Calibri"/>
          <w:szCs w:val="24"/>
          <w:lang w:eastAsia="zh-CN"/>
        </w:rPr>
        <w:t>Szövegértés területen a 2018-as eredményünk a legjobb.</w:t>
      </w:r>
      <w:r w:rsidR="009D5CBF" w:rsidRPr="003124F1">
        <w:rPr>
          <w:rFonts w:cs="Calibri"/>
          <w:szCs w:val="24"/>
          <w:lang w:eastAsia="zh-CN"/>
        </w:rPr>
        <w:t xml:space="preserve"> </w:t>
      </w:r>
    </w:p>
    <w:p w:rsidR="000140FA" w:rsidRPr="003124F1" w:rsidRDefault="000140FA" w:rsidP="00EB060F">
      <w:pPr>
        <w:pStyle w:val="Cmsor2"/>
      </w:pPr>
      <w:bookmarkStart w:id="28" w:name="_Toc44063106"/>
      <w:r w:rsidRPr="003124F1">
        <w:t>Továbbtanulási mutatók</w:t>
      </w:r>
      <w:bookmarkEnd w:id="28"/>
    </w:p>
    <w:p w:rsidR="00F64061" w:rsidRPr="003124F1" w:rsidRDefault="00F64061" w:rsidP="00F64061">
      <w:pPr>
        <w:spacing w:line="360" w:lineRule="auto"/>
        <w:ind w:firstLine="0"/>
        <w:rPr>
          <w:szCs w:val="24"/>
        </w:rPr>
      </w:pPr>
      <w:r w:rsidRPr="003124F1">
        <w:rPr>
          <w:szCs w:val="24"/>
        </w:rPr>
        <w:t>A továbbtanulás segítését mindig kiemelt feladatként kezeljük. Ennek érdekében szerveztü</w:t>
      </w:r>
      <w:r w:rsidR="00EA4150">
        <w:rPr>
          <w:szCs w:val="24"/>
        </w:rPr>
        <w:t>n</w:t>
      </w:r>
      <w:r w:rsidRPr="003124F1">
        <w:rPr>
          <w:szCs w:val="24"/>
        </w:rPr>
        <w:t xml:space="preserve">k az idei tanévben is előkészítő foglalkozásokat matematikából és magyar nyelvből, tartottunk pályaorientációs napot, pályaválasztási szülői értekezletet. Mostanra tanulóink már megkapták a középiskoláktól a sikeres vagy éppen sikertelen felvételről szóló tájékoztatást. Régen volt már arra példa, hogy valakit ne vegyenek fel a megjelölt tanintézmények egyikébe sem! Most sajnos négy gyereknek nem sikerült bejutnia a választott középiskolába! </w:t>
      </w:r>
    </w:p>
    <w:p w:rsidR="00F64061" w:rsidRPr="003124F1" w:rsidRDefault="00F64061" w:rsidP="002C44A1">
      <w:pPr>
        <w:spacing w:line="360" w:lineRule="auto"/>
        <w:ind w:firstLine="0"/>
        <w:rPr>
          <w:szCs w:val="24"/>
        </w:rPr>
      </w:pPr>
      <w:r w:rsidRPr="003124F1">
        <w:rPr>
          <w:szCs w:val="24"/>
        </w:rPr>
        <w:t>A négy tanuló közül kettő a nyolcadik évfolyam követelményeit sem teljesítette, három fő pedig m</w:t>
      </w:r>
      <w:r w:rsidR="00EA4150">
        <w:rPr>
          <w:szCs w:val="24"/>
        </w:rPr>
        <w:t>ár a 16. életévét is betöltötte.</w:t>
      </w:r>
      <w:r w:rsidRPr="003124F1">
        <w:rPr>
          <w:szCs w:val="24"/>
        </w:rPr>
        <w:t xml:space="preserve"> </w:t>
      </w:r>
    </w:p>
    <w:p w:rsidR="00F64061" w:rsidRPr="003124F1" w:rsidRDefault="00F64061" w:rsidP="002C44A1">
      <w:pPr>
        <w:ind w:firstLine="0"/>
        <w:rPr>
          <w:szCs w:val="24"/>
        </w:rPr>
      </w:pPr>
      <w:r w:rsidRPr="003124F1">
        <w:rPr>
          <w:szCs w:val="24"/>
        </w:rPr>
        <w:t>A nyolcadik évfolyam tanulói a következő iskolatípusokba nyertek felvételt:</w:t>
      </w:r>
    </w:p>
    <w:p w:rsidR="002C44A1" w:rsidRPr="003124F1" w:rsidRDefault="002C44A1" w:rsidP="002C44A1">
      <w:pPr>
        <w:spacing w:before="0" w:line="240" w:lineRule="auto"/>
        <w:ind w:firstLine="0"/>
        <w:rPr>
          <w:szCs w:val="24"/>
        </w:rPr>
      </w:pPr>
    </w:p>
    <w:tbl>
      <w:tblPr>
        <w:tblStyle w:val="Rcsostblzat"/>
        <w:tblW w:w="0" w:type="auto"/>
        <w:tblLayout w:type="fixed"/>
        <w:tblLook w:val="04A0" w:firstRow="1" w:lastRow="0" w:firstColumn="1" w:lastColumn="0" w:noHBand="0" w:noVBand="1"/>
      </w:tblPr>
      <w:tblGrid>
        <w:gridCol w:w="1526"/>
        <w:gridCol w:w="1843"/>
        <w:gridCol w:w="2126"/>
        <w:gridCol w:w="2126"/>
        <w:gridCol w:w="1648"/>
      </w:tblGrid>
      <w:tr w:rsidR="00F64061" w:rsidRPr="00E45F55" w:rsidTr="00E45F55">
        <w:trPr>
          <w:trHeight w:val="340"/>
        </w:trPr>
        <w:tc>
          <w:tcPr>
            <w:tcW w:w="1526" w:type="dxa"/>
            <w:vAlign w:val="center"/>
          </w:tcPr>
          <w:p w:rsidR="00F64061" w:rsidRPr="00E45F55" w:rsidRDefault="00F64061" w:rsidP="0094316B">
            <w:pPr>
              <w:spacing w:before="0" w:line="240" w:lineRule="auto"/>
              <w:ind w:firstLine="0"/>
              <w:jc w:val="center"/>
              <w:rPr>
                <w:b/>
                <w:szCs w:val="24"/>
              </w:rPr>
            </w:pPr>
          </w:p>
        </w:tc>
        <w:tc>
          <w:tcPr>
            <w:tcW w:w="1843" w:type="dxa"/>
            <w:vAlign w:val="center"/>
          </w:tcPr>
          <w:p w:rsidR="00F64061" w:rsidRPr="00E45F55" w:rsidRDefault="00F64061" w:rsidP="0094316B">
            <w:pPr>
              <w:spacing w:before="0" w:line="240" w:lineRule="auto"/>
              <w:ind w:firstLine="0"/>
              <w:jc w:val="center"/>
              <w:rPr>
                <w:b/>
                <w:szCs w:val="24"/>
              </w:rPr>
            </w:pPr>
            <w:r w:rsidRPr="00E45F55">
              <w:rPr>
                <w:b/>
                <w:szCs w:val="24"/>
              </w:rPr>
              <w:t>Gimnázium</w:t>
            </w:r>
          </w:p>
        </w:tc>
        <w:tc>
          <w:tcPr>
            <w:tcW w:w="2126" w:type="dxa"/>
            <w:vAlign w:val="center"/>
          </w:tcPr>
          <w:p w:rsidR="00F64061" w:rsidRPr="00E45F55" w:rsidRDefault="00F64061" w:rsidP="0094316B">
            <w:pPr>
              <w:spacing w:before="0" w:line="240" w:lineRule="auto"/>
              <w:ind w:firstLine="0"/>
              <w:jc w:val="center"/>
              <w:rPr>
                <w:b/>
                <w:szCs w:val="24"/>
              </w:rPr>
            </w:pPr>
            <w:r w:rsidRPr="00E45F55">
              <w:rPr>
                <w:b/>
                <w:szCs w:val="24"/>
              </w:rPr>
              <w:t>Szakgimnázium</w:t>
            </w:r>
          </w:p>
        </w:tc>
        <w:tc>
          <w:tcPr>
            <w:tcW w:w="2126" w:type="dxa"/>
            <w:vAlign w:val="center"/>
          </w:tcPr>
          <w:p w:rsidR="00F64061" w:rsidRPr="00E45F55" w:rsidRDefault="00F64061" w:rsidP="0094316B">
            <w:pPr>
              <w:spacing w:before="0" w:line="240" w:lineRule="auto"/>
              <w:ind w:firstLine="0"/>
              <w:jc w:val="center"/>
              <w:rPr>
                <w:b/>
                <w:szCs w:val="24"/>
              </w:rPr>
            </w:pPr>
            <w:r w:rsidRPr="00E45F55">
              <w:rPr>
                <w:b/>
                <w:szCs w:val="24"/>
              </w:rPr>
              <w:t>Szakközépiskola</w:t>
            </w:r>
          </w:p>
        </w:tc>
        <w:tc>
          <w:tcPr>
            <w:tcW w:w="1648" w:type="dxa"/>
            <w:vAlign w:val="center"/>
          </w:tcPr>
          <w:p w:rsidR="00F64061" w:rsidRPr="00E45F55" w:rsidRDefault="00F64061" w:rsidP="0094316B">
            <w:pPr>
              <w:spacing w:before="0" w:line="240" w:lineRule="auto"/>
              <w:ind w:firstLine="0"/>
              <w:jc w:val="center"/>
              <w:rPr>
                <w:b/>
                <w:szCs w:val="24"/>
              </w:rPr>
            </w:pPr>
            <w:r w:rsidRPr="00E45F55">
              <w:rPr>
                <w:b/>
                <w:szCs w:val="24"/>
              </w:rPr>
              <w:t>Nem nyert felvételt</w:t>
            </w:r>
          </w:p>
        </w:tc>
      </w:tr>
      <w:tr w:rsidR="00F64061" w:rsidRPr="003124F1" w:rsidTr="00E45F55">
        <w:trPr>
          <w:trHeight w:val="340"/>
        </w:trPr>
        <w:tc>
          <w:tcPr>
            <w:tcW w:w="1526" w:type="dxa"/>
            <w:vAlign w:val="center"/>
          </w:tcPr>
          <w:p w:rsidR="00F64061" w:rsidRPr="003124F1" w:rsidRDefault="00F64061" w:rsidP="0094316B">
            <w:pPr>
              <w:spacing w:before="0" w:line="240" w:lineRule="auto"/>
              <w:ind w:firstLine="0"/>
              <w:jc w:val="center"/>
              <w:rPr>
                <w:szCs w:val="24"/>
              </w:rPr>
            </w:pPr>
            <w:r w:rsidRPr="003124F1">
              <w:rPr>
                <w:szCs w:val="24"/>
              </w:rPr>
              <w:t>8. a</w:t>
            </w:r>
          </w:p>
        </w:tc>
        <w:tc>
          <w:tcPr>
            <w:tcW w:w="1843" w:type="dxa"/>
            <w:vAlign w:val="center"/>
          </w:tcPr>
          <w:p w:rsidR="00F64061" w:rsidRPr="003124F1" w:rsidRDefault="00F64061" w:rsidP="0094316B">
            <w:pPr>
              <w:spacing w:before="0" w:line="240" w:lineRule="auto"/>
              <w:ind w:firstLine="0"/>
              <w:jc w:val="center"/>
              <w:rPr>
                <w:szCs w:val="24"/>
              </w:rPr>
            </w:pPr>
            <w:r w:rsidRPr="003124F1">
              <w:rPr>
                <w:szCs w:val="24"/>
              </w:rPr>
              <w:t>2 fő</w:t>
            </w:r>
          </w:p>
        </w:tc>
        <w:tc>
          <w:tcPr>
            <w:tcW w:w="2126" w:type="dxa"/>
            <w:vAlign w:val="center"/>
          </w:tcPr>
          <w:p w:rsidR="00F64061" w:rsidRPr="003124F1" w:rsidRDefault="00F64061" w:rsidP="0094316B">
            <w:pPr>
              <w:spacing w:before="0" w:line="240" w:lineRule="auto"/>
              <w:ind w:firstLine="0"/>
              <w:jc w:val="center"/>
              <w:rPr>
                <w:szCs w:val="24"/>
              </w:rPr>
            </w:pPr>
            <w:r w:rsidRPr="003124F1">
              <w:rPr>
                <w:szCs w:val="24"/>
              </w:rPr>
              <w:t>7 fő</w:t>
            </w:r>
          </w:p>
        </w:tc>
        <w:tc>
          <w:tcPr>
            <w:tcW w:w="2126" w:type="dxa"/>
            <w:vAlign w:val="center"/>
          </w:tcPr>
          <w:p w:rsidR="00F64061" w:rsidRPr="003124F1" w:rsidRDefault="00F64061" w:rsidP="0094316B">
            <w:pPr>
              <w:spacing w:before="0" w:line="240" w:lineRule="auto"/>
              <w:ind w:firstLine="0"/>
              <w:jc w:val="center"/>
              <w:rPr>
                <w:szCs w:val="24"/>
              </w:rPr>
            </w:pPr>
            <w:r w:rsidRPr="003124F1">
              <w:rPr>
                <w:szCs w:val="24"/>
              </w:rPr>
              <w:t>5 fő</w:t>
            </w:r>
          </w:p>
        </w:tc>
        <w:tc>
          <w:tcPr>
            <w:tcW w:w="1648" w:type="dxa"/>
            <w:vAlign w:val="center"/>
          </w:tcPr>
          <w:p w:rsidR="00F64061" w:rsidRPr="003124F1" w:rsidRDefault="00F64061" w:rsidP="0094316B">
            <w:pPr>
              <w:spacing w:before="0" w:line="240" w:lineRule="auto"/>
              <w:ind w:firstLine="0"/>
              <w:jc w:val="center"/>
              <w:rPr>
                <w:szCs w:val="24"/>
              </w:rPr>
            </w:pPr>
            <w:r w:rsidRPr="003124F1">
              <w:rPr>
                <w:szCs w:val="24"/>
              </w:rPr>
              <w:t>1 fő</w:t>
            </w:r>
          </w:p>
        </w:tc>
      </w:tr>
      <w:tr w:rsidR="00F64061" w:rsidRPr="003124F1" w:rsidTr="00E45F55">
        <w:trPr>
          <w:trHeight w:val="340"/>
        </w:trPr>
        <w:tc>
          <w:tcPr>
            <w:tcW w:w="1526" w:type="dxa"/>
            <w:vAlign w:val="center"/>
          </w:tcPr>
          <w:p w:rsidR="00F64061" w:rsidRPr="003124F1" w:rsidRDefault="00F64061" w:rsidP="0094316B">
            <w:pPr>
              <w:tabs>
                <w:tab w:val="center" w:pos="1043"/>
                <w:tab w:val="right" w:pos="2087"/>
              </w:tabs>
              <w:spacing w:before="0" w:line="240" w:lineRule="auto"/>
              <w:ind w:firstLine="0"/>
              <w:jc w:val="center"/>
              <w:rPr>
                <w:szCs w:val="24"/>
              </w:rPr>
            </w:pPr>
            <w:r w:rsidRPr="003124F1">
              <w:rPr>
                <w:szCs w:val="24"/>
              </w:rPr>
              <w:t>8. b</w:t>
            </w:r>
          </w:p>
        </w:tc>
        <w:tc>
          <w:tcPr>
            <w:tcW w:w="1843" w:type="dxa"/>
            <w:vAlign w:val="center"/>
          </w:tcPr>
          <w:p w:rsidR="00F64061" w:rsidRPr="003124F1" w:rsidRDefault="00F64061" w:rsidP="0094316B">
            <w:pPr>
              <w:spacing w:before="0" w:line="240" w:lineRule="auto"/>
              <w:ind w:firstLine="0"/>
              <w:jc w:val="center"/>
              <w:rPr>
                <w:szCs w:val="24"/>
              </w:rPr>
            </w:pPr>
            <w:r w:rsidRPr="003124F1">
              <w:rPr>
                <w:szCs w:val="24"/>
              </w:rPr>
              <w:t>1 fő</w:t>
            </w:r>
          </w:p>
        </w:tc>
        <w:tc>
          <w:tcPr>
            <w:tcW w:w="2126" w:type="dxa"/>
            <w:vAlign w:val="center"/>
          </w:tcPr>
          <w:p w:rsidR="00F64061" w:rsidRPr="003124F1" w:rsidRDefault="00F64061" w:rsidP="0094316B">
            <w:pPr>
              <w:spacing w:before="0" w:line="240" w:lineRule="auto"/>
              <w:ind w:firstLine="0"/>
              <w:jc w:val="center"/>
              <w:rPr>
                <w:szCs w:val="24"/>
              </w:rPr>
            </w:pPr>
            <w:r w:rsidRPr="003124F1">
              <w:rPr>
                <w:szCs w:val="24"/>
              </w:rPr>
              <w:t>4 fő</w:t>
            </w:r>
          </w:p>
        </w:tc>
        <w:tc>
          <w:tcPr>
            <w:tcW w:w="2126" w:type="dxa"/>
            <w:vAlign w:val="center"/>
          </w:tcPr>
          <w:p w:rsidR="00F64061" w:rsidRPr="003124F1" w:rsidRDefault="00F64061" w:rsidP="0094316B">
            <w:pPr>
              <w:spacing w:before="0" w:line="240" w:lineRule="auto"/>
              <w:ind w:firstLine="0"/>
              <w:jc w:val="center"/>
              <w:rPr>
                <w:szCs w:val="24"/>
              </w:rPr>
            </w:pPr>
            <w:r w:rsidRPr="003124F1">
              <w:rPr>
                <w:szCs w:val="24"/>
              </w:rPr>
              <w:t>7 fő</w:t>
            </w:r>
          </w:p>
        </w:tc>
        <w:tc>
          <w:tcPr>
            <w:tcW w:w="1648" w:type="dxa"/>
            <w:vAlign w:val="center"/>
          </w:tcPr>
          <w:p w:rsidR="00F64061" w:rsidRPr="003124F1" w:rsidRDefault="00F64061" w:rsidP="0094316B">
            <w:pPr>
              <w:spacing w:before="0" w:line="240" w:lineRule="auto"/>
              <w:ind w:firstLine="0"/>
              <w:jc w:val="center"/>
              <w:rPr>
                <w:szCs w:val="24"/>
              </w:rPr>
            </w:pPr>
            <w:r w:rsidRPr="003124F1">
              <w:rPr>
                <w:szCs w:val="24"/>
              </w:rPr>
              <w:t>3 fő</w:t>
            </w:r>
          </w:p>
        </w:tc>
      </w:tr>
      <w:tr w:rsidR="00F64061" w:rsidRPr="003124F1" w:rsidTr="00E45F55">
        <w:trPr>
          <w:trHeight w:val="340"/>
        </w:trPr>
        <w:tc>
          <w:tcPr>
            <w:tcW w:w="1526" w:type="dxa"/>
            <w:vAlign w:val="center"/>
          </w:tcPr>
          <w:p w:rsidR="00F64061" w:rsidRPr="003124F1" w:rsidRDefault="00F64061" w:rsidP="0094316B">
            <w:pPr>
              <w:spacing w:before="0" w:line="240" w:lineRule="auto"/>
              <w:ind w:firstLine="0"/>
              <w:jc w:val="center"/>
              <w:rPr>
                <w:b/>
                <w:szCs w:val="24"/>
              </w:rPr>
            </w:pPr>
            <w:r w:rsidRPr="003124F1">
              <w:rPr>
                <w:b/>
                <w:szCs w:val="24"/>
              </w:rPr>
              <w:t>Összesen</w:t>
            </w:r>
          </w:p>
        </w:tc>
        <w:tc>
          <w:tcPr>
            <w:tcW w:w="1843" w:type="dxa"/>
            <w:vAlign w:val="center"/>
          </w:tcPr>
          <w:p w:rsidR="00F64061" w:rsidRPr="003124F1" w:rsidRDefault="00F64061" w:rsidP="0094316B">
            <w:pPr>
              <w:spacing w:before="0" w:line="240" w:lineRule="auto"/>
              <w:ind w:firstLine="0"/>
              <w:jc w:val="center"/>
              <w:rPr>
                <w:b/>
                <w:szCs w:val="24"/>
              </w:rPr>
            </w:pPr>
            <w:r w:rsidRPr="003124F1">
              <w:rPr>
                <w:b/>
                <w:szCs w:val="24"/>
              </w:rPr>
              <w:t>3 fő</w:t>
            </w:r>
          </w:p>
        </w:tc>
        <w:tc>
          <w:tcPr>
            <w:tcW w:w="2126" w:type="dxa"/>
            <w:vAlign w:val="center"/>
          </w:tcPr>
          <w:p w:rsidR="00F64061" w:rsidRPr="003124F1" w:rsidRDefault="00F64061" w:rsidP="0094316B">
            <w:pPr>
              <w:spacing w:before="0" w:line="240" w:lineRule="auto"/>
              <w:ind w:firstLine="0"/>
              <w:jc w:val="center"/>
              <w:rPr>
                <w:b/>
                <w:szCs w:val="24"/>
              </w:rPr>
            </w:pPr>
            <w:r w:rsidRPr="003124F1">
              <w:rPr>
                <w:b/>
                <w:szCs w:val="24"/>
              </w:rPr>
              <w:t>11 fő</w:t>
            </w:r>
          </w:p>
        </w:tc>
        <w:tc>
          <w:tcPr>
            <w:tcW w:w="2126" w:type="dxa"/>
            <w:vAlign w:val="center"/>
          </w:tcPr>
          <w:p w:rsidR="00F64061" w:rsidRPr="003124F1" w:rsidRDefault="00F64061" w:rsidP="0094316B">
            <w:pPr>
              <w:spacing w:before="0" w:line="240" w:lineRule="auto"/>
              <w:ind w:firstLine="0"/>
              <w:jc w:val="center"/>
              <w:rPr>
                <w:b/>
                <w:szCs w:val="24"/>
              </w:rPr>
            </w:pPr>
            <w:r w:rsidRPr="003124F1">
              <w:rPr>
                <w:b/>
                <w:szCs w:val="24"/>
              </w:rPr>
              <w:t>12 fő</w:t>
            </w:r>
          </w:p>
        </w:tc>
        <w:tc>
          <w:tcPr>
            <w:tcW w:w="1648" w:type="dxa"/>
            <w:vAlign w:val="center"/>
          </w:tcPr>
          <w:p w:rsidR="00F64061" w:rsidRPr="003124F1" w:rsidRDefault="00F64061" w:rsidP="0094316B">
            <w:pPr>
              <w:spacing w:before="0" w:line="240" w:lineRule="auto"/>
              <w:ind w:firstLine="0"/>
              <w:jc w:val="center"/>
              <w:rPr>
                <w:b/>
                <w:szCs w:val="24"/>
              </w:rPr>
            </w:pPr>
            <w:r w:rsidRPr="003124F1">
              <w:rPr>
                <w:b/>
                <w:szCs w:val="24"/>
              </w:rPr>
              <w:t>4 fő</w:t>
            </w:r>
          </w:p>
        </w:tc>
      </w:tr>
    </w:tbl>
    <w:p w:rsidR="00A80D2D" w:rsidRPr="003124F1" w:rsidRDefault="000140FA" w:rsidP="00EB060F">
      <w:pPr>
        <w:pStyle w:val="Cmsor2"/>
      </w:pPr>
      <w:bookmarkStart w:id="29" w:name="_Toc44063107"/>
      <w:r w:rsidRPr="003124F1">
        <w:t>Bibliaismeret és hitoktatás</w:t>
      </w:r>
      <w:bookmarkEnd w:id="29"/>
    </w:p>
    <w:p w:rsidR="00AD7AB8" w:rsidRPr="003124F1" w:rsidRDefault="00AD7AB8" w:rsidP="00AD7AB8">
      <w:pPr>
        <w:ind w:firstLine="0"/>
        <w:rPr>
          <w:szCs w:val="24"/>
        </w:rPr>
      </w:pPr>
      <w:r w:rsidRPr="003124F1">
        <w:rPr>
          <w:szCs w:val="24"/>
        </w:rPr>
        <w:t>Iskolánkban a bibliaismeret tantárgyat heti egy óraszámban, három hitoktató tanítja. Ehhez nagyszerű tankönyvek állnak rendelkezésünkre, melyek segítségével a tanulók életkorához igazodva igyekszünk a Biblia világába elkalauzolni tanítványainkat. A könyvek könyvének történetei és a feldolgozásukhoz kapcsolódó feladatok nem csupán megismertetik a bennük foglalt eseményeket, azok tanításait, de számtalan nevelési lehetőséget is rejtenek magukban. Segítenek a helyes értékrend kialakításában, a mindennapi élet problémás helyzeteinek megoldásában, komplex módon fejlesztik a gyermeki személyiséget. Különösen a serdülőkorúak számára nyújt támogatást önmaguk jobb megismeréséhez, társas kapcsolataikhoz, távlati céljaik megfogalmazásához, az élet útvesztőiben való eligazodáshoz. Öröm számunkra, hogy tanulóink érdeklődőek, fogékonyak és nyitottak, és nem utolsó sorban az, hogy a szülők is felismerték nevelő hatását, hiszen tanulóifjúságunk döntő többsége választotta idén is ezt a hitoktatási formát. Jó kapcsolatot ápolunk a különböző felekezetek hitoktatóival is, szükség esetén segítjük egymást, és a legmesszebbmenőkig tiszteletben tartjuk a másik fél hitbeli elkötelezettségét.</w:t>
      </w:r>
    </w:p>
    <w:p w:rsidR="00A80D2D" w:rsidRPr="003124F1" w:rsidRDefault="00AD7AB8" w:rsidP="00A80D2D">
      <w:pPr>
        <w:ind w:firstLine="0"/>
        <w:rPr>
          <w:szCs w:val="24"/>
        </w:rPr>
      </w:pPr>
      <w:r w:rsidRPr="003124F1">
        <w:rPr>
          <w:szCs w:val="24"/>
        </w:rPr>
        <w:t>Novemberben megünnepeltük a Hálaadás napját, és ha a rendkívüli helyzet nem szólt volna közbe, iskolánk adott volna otthont egy baptista istentiszteletnek. Ami mégis a legnagyobb prioritást élvezi iskolánkban, az az Országos Bibliaismereti Verseny. Túl a levelezős fordulókon, az előkészületi munkák sűrűjében ért bennünket a vírus okozta digitális átállás, ami nem tette lehetővé a döntő lebonyolítását. Reméljük, senkinek nem szegte kedvét a meghiúsulás és jövőre ugyanilyen r</w:t>
      </w:r>
      <w:r w:rsidR="009C7B06">
        <w:rPr>
          <w:szCs w:val="24"/>
        </w:rPr>
        <w:t>észvételi aránnyal számolhatunk!</w:t>
      </w:r>
    </w:p>
    <w:p w:rsidR="000140FA" w:rsidRPr="003124F1" w:rsidRDefault="00A80D2D" w:rsidP="00EB060F">
      <w:pPr>
        <w:pStyle w:val="Cmsor1"/>
      </w:pPr>
      <w:bookmarkStart w:id="30" w:name="_Toc44063108"/>
      <w:r w:rsidRPr="003124F1">
        <w:t>TEHETSÉGGONDOZÁS, FELZÁRKÓZTATÁS,</w:t>
      </w:r>
      <w:r w:rsidR="000140FA" w:rsidRPr="003124F1">
        <w:t xml:space="preserve"> EGYÉNI FEJLESZTÉS</w:t>
      </w:r>
      <w:bookmarkEnd w:id="30"/>
    </w:p>
    <w:p w:rsidR="000140FA" w:rsidRPr="003124F1" w:rsidRDefault="000140FA" w:rsidP="00EB060F">
      <w:pPr>
        <w:pStyle w:val="Cmsor2"/>
      </w:pPr>
      <w:bookmarkStart w:id="31" w:name="_Toc44063109"/>
      <w:r w:rsidRPr="003124F1">
        <w:t>A tehetséggondozás formája, módja</w:t>
      </w:r>
      <w:bookmarkEnd w:id="31"/>
    </w:p>
    <w:p w:rsidR="000C5D88" w:rsidRPr="003124F1" w:rsidRDefault="000C5D88" w:rsidP="000C5D88">
      <w:pPr>
        <w:pStyle w:val="Stlus1"/>
        <w:numPr>
          <w:ilvl w:val="0"/>
          <w:numId w:val="0"/>
        </w:numPr>
        <w:jc w:val="both"/>
        <w:rPr>
          <w:rFonts w:ascii="Gill Sans MT" w:hAnsi="Gill Sans MT" w:cs="Arial"/>
          <w:b w:val="0"/>
          <w:lang w:val="hu-HU"/>
        </w:rPr>
      </w:pPr>
      <w:r w:rsidRPr="003124F1">
        <w:rPr>
          <w:rFonts w:ascii="Gill Sans MT" w:hAnsi="Gill Sans MT" w:cs="Arial"/>
          <w:b w:val="0"/>
          <w:lang w:val="hu-HU"/>
        </w:rPr>
        <w:t>Pedagógiai tevékenységünk célja, hogy tanulóinkban rejlő tehetségek felismerésre és gondozásra kerüljenek. Nevelő-oktató munkánk középpontjában a személyre szabott fejlesztés, az egyéni képességek kibontakoztatása áll. Ehhez jó technikai, tárgyi feltételekkel rendelkezünk. Intézményünkben a tanítás-tanulás folyamatát stabil informatikai bázis, korszerű audiovizuális eszközök, interaktív táblák, projektorok, digitális tananyagok, tabletek, csoportfoglalkozáshoz megfelelően variálható tantermi berendezések segítik.</w:t>
      </w:r>
    </w:p>
    <w:p w:rsidR="007374DF" w:rsidRPr="00843960" w:rsidRDefault="000C5D88" w:rsidP="00843960">
      <w:pPr>
        <w:pStyle w:val="Stlus1"/>
        <w:numPr>
          <w:ilvl w:val="0"/>
          <w:numId w:val="0"/>
        </w:numPr>
        <w:jc w:val="both"/>
        <w:rPr>
          <w:rFonts w:ascii="Gill Sans MT" w:hAnsi="Gill Sans MT" w:cs="Arial"/>
          <w:b w:val="0"/>
          <w:lang w:val="hu-HU"/>
        </w:rPr>
      </w:pPr>
      <w:r w:rsidRPr="003124F1">
        <w:rPr>
          <w:rFonts w:ascii="Gill Sans MT" w:hAnsi="Gill Sans MT" w:cs="Arial"/>
          <w:b w:val="0"/>
          <w:lang w:val="hu-HU"/>
        </w:rPr>
        <w:t xml:space="preserve">Intézményünk </w:t>
      </w:r>
      <w:r w:rsidRPr="003124F1">
        <w:rPr>
          <w:rFonts w:ascii="Gill Sans MT" w:hAnsi="Gill Sans MT" w:cs="Arial"/>
          <w:b w:val="0"/>
        </w:rPr>
        <w:t xml:space="preserve">kiemelt feladatként kezeli az esélyegyenlőséget, a hátrányos és a halmozottan hátrányos helyzetű tanulók felzárkóztatását, </w:t>
      </w:r>
      <w:r w:rsidRPr="003124F1">
        <w:rPr>
          <w:rFonts w:ascii="Gill Sans MT" w:hAnsi="Gill Sans MT" w:cs="Arial"/>
          <w:b w:val="0"/>
          <w:lang w:val="hu-HU"/>
        </w:rPr>
        <w:t>ugyanakkor a tehetséges tanulók felismerését és gondozását is. F</w:t>
      </w:r>
      <w:r w:rsidRPr="003124F1">
        <w:rPr>
          <w:rFonts w:ascii="Gill Sans MT" w:hAnsi="Gill Sans MT" w:cs="Arial"/>
          <w:b w:val="0"/>
        </w:rPr>
        <w:t xml:space="preserve">enntartónk a Baptista Szeretetszolgálat </w:t>
      </w:r>
      <w:r w:rsidRPr="003124F1">
        <w:rPr>
          <w:rFonts w:ascii="Gill Sans MT" w:hAnsi="Gill Sans MT" w:cs="Arial"/>
          <w:b w:val="0"/>
          <w:lang w:val="hu-HU"/>
        </w:rPr>
        <w:t xml:space="preserve">és tantestületünk </w:t>
      </w:r>
      <w:r w:rsidR="00843960">
        <w:rPr>
          <w:rFonts w:ascii="Gill Sans MT" w:hAnsi="Gill Sans MT" w:cs="Arial"/>
          <w:b w:val="0"/>
        </w:rPr>
        <w:t>is elhivatott e téren.</w:t>
      </w:r>
    </w:p>
    <w:p w:rsidR="000C5D88" w:rsidRPr="003124F1" w:rsidRDefault="000C5D88" w:rsidP="000C5D88">
      <w:pPr>
        <w:spacing w:line="360" w:lineRule="auto"/>
        <w:rPr>
          <w:rFonts w:cs="Arial"/>
          <w:szCs w:val="24"/>
        </w:rPr>
      </w:pPr>
      <w:r w:rsidRPr="003124F1">
        <w:rPr>
          <w:rFonts w:cs="Arial"/>
          <w:b/>
          <w:szCs w:val="24"/>
        </w:rPr>
        <w:t>Tehetség területeink:</w:t>
      </w:r>
    </w:p>
    <w:p w:rsidR="000C5D88" w:rsidRPr="003124F1" w:rsidRDefault="000C5D88" w:rsidP="00E22568">
      <w:pPr>
        <w:pStyle w:val="Listaszerbekezds"/>
        <w:numPr>
          <w:ilvl w:val="0"/>
          <w:numId w:val="7"/>
        </w:numPr>
        <w:spacing w:line="240" w:lineRule="auto"/>
        <w:rPr>
          <w:rFonts w:cs="Arial"/>
          <w:szCs w:val="24"/>
        </w:rPr>
      </w:pPr>
      <w:r w:rsidRPr="003124F1">
        <w:rPr>
          <w:rFonts w:cs="Arial"/>
          <w:szCs w:val="24"/>
        </w:rPr>
        <w:t xml:space="preserve">matematika-logika, </w:t>
      </w:r>
    </w:p>
    <w:p w:rsidR="000C5D88" w:rsidRPr="003124F1" w:rsidRDefault="000C5D88" w:rsidP="00E22568">
      <w:pPr>
        <w:pStyle w:val="Listaszerbekezds"/>
        <w:numPr>
          <w:ilvl w:val="0"/>
          <w:numId w:val="7"/>
        </w:numPr>
        <w:spacing w:line="240" w:lineRule="auto"/>
        <w:rPr>
          <w:rFonts w:cs="Arial"/>
          <w:szCs w:val="24"/>
        </w:rPr>
      </w:pPr>
      <w:r w:rsidRPr="003124F1">
        <w:rPr>
          <w:rFonts w:cs="Arial"/>
          <w:szCs w:val="24"/>
        </w:rPr>
        <w:t>sakk,</w:t>
      </w:r>
    </w:p>
    <w:p w:rsidR="000C5D88" w:rsidRPr="003124F1" w:rsidRDefault="000C5D88" w:rsidP="00E22568">
      <w:pPr>
        <w:pStyle w:val="Listaszerbekezds"/>
        <w:numPr>
          <w:ilvl w:val="0"/>
          <w:numId w:val="7"/>
        </w:numPr>
        <w:spacing w:line="240" w:lineRule="auto"/>
        <w:rPr>
          <w:rFonts w:cs="Arial"/>
          <w:szCs w:val="24"/>
        </w:rPr>
      </w:pPr>
      <w:r w:rsidRPr="003124F1">
        <w:rPr>
          <w:rFonts w:cs="Arial"/>
          <w:szCs w:val="24"/>
        </w:rPr>
        <w:t>színjátszás,</w:t>
      </w:r>
    </w:p>
    <w:p w:rsidR="000C5D88" w:rsidRPr="003124F1" w:rsidRDefault="000C5D88" w:rsidP="00E22568">
      <w:pPr>
        <w:pStyle w:val="Listaszerbekezds"/>
        <w:numPr>
          <w:ilvl w:val="0"/>
          <w:numId w:val="7"/>
        </w:numPr>
        <w:spacing w:line="240" w:lineRule="auto"/>
        <w:rPr>
          <w:rFonts w:cs="Arial"/>
          <w:szCs w:val="24"/>
        </w:rPr>
      </w:pPr>
      <w:r w:rsidRPr="003124F1">
        <w:rPr>
          <w:rFonts w:cs="Arial"/>
          <w:szCs w:val="24"/>
        </w:rPr>
        <w:t>tánc,</w:t>
      </w:r>
    </w:p>
    <w:p w:rsidR="000C5D88" w:rsidRPr="003124F1" w:rsidRDefault="000C5D88" w:rsidP="00E22568">
      <w:pPr>
        <w:pStyle w:val="Listaszerbekezds"/>
        <w:numPr>
          <w:ilvl w:val="0"/>
          <w:numId w:val="7"/>
        </w:numPr>
        <w:spacing w:line="240" w:lineRule="auto"/>
        <w:rPr>
          <w:szCs w:val="24"/>
        </w:rPr>
      </w:pPr>
      <w:r w:rsidRPr="003124F1">
        <w:rPr>
          <w:szCs w:val="24"/>
        </w:rPr>
        <w:t>robotika,</w:t>
      </w:r>
    </w:p>
    <w:p w:rsidR="000C5D88" w:rsidRPr="003124F1" w:rsidRDefault="000C5D88" w:rsidP="00E22568">
      <w:pPr>
        <w:pStyle w:val="Listaszerbekezds"/>
        <w:numPr>
          <w:ilvl w:val="0"/>
          <w:numId w:val="7"/>
        </w:numPr>
        <w:spacing w:line="240" w:lineRule="auto"/>
        <w:rPr>
          <w:szCs w:val="24"/>
        </w:rPr>
      </w:pPr>
      <w:r w:rsidRPr="003124F1">
        <w:rPr>
          <w:szCs w:val="24"/>
        </w:rPr>
        <w:t>floorball</w:t>
      </w:r>
    </w:p>
    <w:p w:rsidR="000C5D88" w:rsidRPr="003124F1" w:rsidRDefault="000C5D88" w:rsidP="000C5D88">
      <w:pPr>
        <w:spacing w:line="360" w:lineRule="auto"/>
        <w:ind w:firstLine="0"/>
        <w:rPr>
          <w:rFonts w:cs="Arial"/>
          <w:szCs w:val="24"/>
        </w:rPr>
      </w:pPr>
      <w:r w:rsidRPr="003124F1">
        <w:rPr>
          <w:rFonts w:cs="Arial"/>
          <w:bCs/>
          <w:iCs/>
          <w:szCs w:val="24"/>
        </w:rPr>
        <w:t>Tehetséggondozás folyik a tanítási órákon is, célja, hogy minden diák érdeklődésének és elsődleges tehetségterületének megfelelőn változatos tanulási helyzeteken keresztül sajátítsa el a tananyagot, kapjon lehetőséget tudása alkalmazására.</w:t>
      </w:r>
      <w:r w:rsidR="00EA4150">
        <w:rPr>
          <w:rFonts w:cs="Arial"/>
          <w:szCs w:val="24"/>
        </w:rPr>
        <w:t xml:space="preserve"> Ö</w:t>
      </w:r>
      <w:r w:rsidRPr="003124F1">
        <w:rPr>
          <w:rFonts w:cs="Arial"/>
          <w:szCs w:val="24"/>
        </w:rPr>
        <w:t>sztönözzük a tanulókat az önismeretük fejlesztésére, a tehetségterületük felismerésén és azt segítő információfeldolgozási módon keresztül az önirányításra.</w:t>
      </w:r>
    </w:p>
    <w:p w:rsidR="000C5D88" w:rsidRPr="003124F1" w:rsidRDefault="000C5D88" w:rsidP="000C5D88">
      <w:pPr>
        <w:spacing w:line="360" w:lineRule="auto"/>
        <w:ind w:firstLine="0"/>
        <w:rPr>
          <w:rFonts w:cs="Arial"/>
          <w:szCs w:val="24"/>
        </w:rPr>
      </w:pPr>
      <w:r w:rsidRPr="003124F1">
        <w:rPr>
          <w:rFonts w:cs="Arial"/>
          <w:szCs w:val="24"/>
        </w:rPr>
        <w:t xml:space="preserve">Hatékony tehetséggondozó tevékenység a projekt módszer alkalmazása, mert a projekt komplex fejlesztési lehetőség, amely tartalmazza az önálló tanulást, az önálló ismeretszerzést és a nagyfokú integrációt. </w:t>
      </w:r>
      <w:r w:rsidR="009C7B06">
        <w:rPr>
          <w:rFonts w:cs="Arial"/>
          <w:szCs w:val="24"/>
        </w:rPr>
        <w:t>A p</w:t>
      </w:r>
      <w:r w:rsidRPr="003124F1">
        <w:rPr>
          <w:rFonts w:cs="Arial"/>
          <w:szCs w:val="24"/>
        </w:rPr>
        <w:t xml:space="preserve">rojektnapok és </w:t>
      </w:r>
      <w:r w:rsidR="009C7B06">
        <w:rPr>
          <w:rFonts w:cs="Arial"/>
          <w:szCs w:val="24"/>
        </w:rPr>
        <w:t xml:space="preserve">az </w:t>
      </w:r>
      <w:r w:rsidRPr="003124F1">
        <w:rPr>
          <w:rFonts w:cs="Arial"/>
          <w:szCs w:val="24"/>
        </w:rPr>
        <w:t>iskolai ünnepségek a diákok erősségeihez igazodván a tehetségfejlesztés megvalósítását segítik. Változatos és élményekkel teli programokat tartalmazott az Ősz elnevezésű, három hetes projektünk.</w:t>
      </w:r>
    </w:p>
    <w:p w:rsidR="00B26BBC" w:rsidRPr="003124F1" w:rsidRDefault="000C5D88" w:rsidP="000C5D88">
      <w:pPr>
        <w:autoSpaceDE w:val="0"/>
        <w:autoSpaceDN w:val="0"/>
        <w:adjustRightInd w:val="0"/>
        <w:spacing w:line="360" w:lineRule="auto"/>
        <w:ind w:firstLine="0"/>
        <w:rPr>
          <w:rFonts w:cs="Arial"/>
          <w:szCs w:val="24"/>
        </w:rPr>
      </w:pPr>
      <w:r w:rsidRPr="003124F1">
        <w:rPr>
          <w:rFonts w:cs="Arial"/>
          <w:szCs w:val="24"/>
        </w:rPr>
        <w:t xml:space="preserve">Művészi orientációjú tehetséges tanulóink művészeti iskolák tanszakain kamatoztathatják tehetségüket. </w:t>
      </w:r>
    </w:p>
    <w:p w:rsidR="000C5D88" w:rsidRPr="003124F1" w:rsidRDefault="000C5D88" w:rsidP="000C5D88">
      <w:pPr>
        <w:autoSpaceDE w:val="0"/>
        <w:autoSpaceDN w:val="0"/>
        <w:adjustRightInd w:val="0"/>
        <w:spacing w:line="360" w:lineRule="auto"/>
        <w:ind w:firstLine="0"/>
        <w:rPr>
          <w:rFonts w:cs="Arial"/>
          <w:szCs w:val="24"/>
        </w:rPr>
      </w:pPr>
      <w:r w:rsidRPr="003124F1">
        <w:rPr>
          <w:rFonts w:cs="Arial"/>
          <w:szCs w:val="24"/>
        </w:rPr>
        <w:t>Tehetséggondozó munkánkban fontosnak tartjuk a pályázati lehetőségek kihasználását is. Így az NTP-mttd19 jelzésű Komplex természettudományos tehetséggondozó pályázatára benyújtottuk programtervünket. Pályázatunk most, sajnos elutasításra került, de keressük az újabb lehetőséget.</w:t>
      </w:r>
    </w:p>
    <w:p w:rsidR="000C5D88" w:rsidRPr="003124F1" w:rsidRDefault="000C5D88" w:rsidP="000C5D88">
      <w:pPr>
        <w:pStyle w:val="NormlWeb"/>
        <w:shd w:val="clear" w:color="auto" w:fill="FFFFFF"/>
        <w:spacing w:before="0" w:beforeAutospacing="0" w:after="0" w:afterAutospacing="0" w:line="360" w:lineRule="auto"/>
        <w:jc w:val="both"/>
        <w:rPr>
          <w:rFonts w:ascii="Gill Sans MT" w:hAnsi="Gill Sans MT" w:cs="Arial"/>
        </w:rPr>
      </w:pPr>
      <w:r w:rsidRPr="003124F1">
        <w:rPr>
          <w:rFonts w:ascii="Gill Sans MT" w:hAnsi="Gill Sans MT" w:cs="Arial"/>
        </w:rPr>
        <w:t xml:space="preserve">Nevelőtestületünk igyekszik minél tudatosabb tehetséggondozó munkát végezni, tanulóinkat színvonalas versenyekre felkészíteni. </w:t>
      </w:r>
      <w:r w:rsidRPr="003124F1">
        <w:rPr>
          <w:rFonts w:ascii="Gill Sans MT" w:hAnsi="Gill Sans MT"/>
        </w:rPr>
        <w:t>A Gyöngyszem Óvoda tehetséggondozó munkája akkreditált tehetségpontként nagyon hatékonyan készíti elő, sokrétűen alapozza meg a mi munkánkat.</w:t>
      </w:r>
    </w:p>
    <w:p w:rsidR="000C5D88" w:rsidRPr="003124F1" w:rsidRDefault="000C5D88" w:rsidP="000C5D88">
      <w:pPr>
        <w:pStyle w:val="Stlus1"/>
        <w:numPr>
          <w:ilvl w:val="0"/>
          <w:numId w:val="0"/>
        </w:numPr>
        <w:jc w:val="both"/>
        <w:rPr>
          <w:rFonts w:ascii="Gill Sans MT" w:hAnsi="Gill Sans MT"/>
          <w:b w:val="0"/>
          <w:lang w:val="hu-HU"/>
        </w:rPr>
      </w:pPr>
      <w:r w:rsidRPr="003124F1">
        <w:rPr>
          <w:rFonts w:ascii="Gill Sans MT" w:hAnsi="Gill Sans MT"/>
          <w:b w:val="0"/>
          <w:lang w:val="hu-HU"/>
        </w:rPr>
        <w:t>Sikerült jó kapcsolatot kialakítanunk a baptista fenntartású iskolákkal. Eredményesen veszünk részt az általuk szervezett versenyeken, ugyanakkor a tehetség felismerésnek és gondozásnak is teret engedve szervezői is vagyunk versenyeknek: az Országos Baptista Bibliaismereti Versenynek, a Baptista Focikupának.</w:t>
      </w:r>
    </w:p>
    <w:p w:rsidR="000C5D88" w:rsidRPr="003124F1" w:rsidRDefault="000C5D88" w:rsidP="000C5D88">
      <w:pPr>
        <w:pStyle w:val="Stlus1"/>
        <w:numPr>
          <w:ilvl w:val="0"/>
          <w:numId w:val="0"/>
        </w:numPr>
        <w:jc w:val="both"/>
        <w:rPr>
          <w:rFonts w:ascii="Gill Sans MT" w:hAnsi="Gill Sans MT"/>
          <w:b w:val="0"/>
          <w:lang w:val="hu-HU"/>
        </w:rPr>
      </w:pPr>
      <w:r w:rsidRPr="003124F1">
        <w:rPr>
          <w:rFonts w:ascii="Gill Sans MT" w:hAnsi="Gill Sans MT"/>
          <w:b w:val="0"/>
          <w:lang w:val="hu-HU"/>
        </w:rPr>
        <w:t>Baptista Tehetségsegítő Tanács segíti intézményi tehetséggondozó munkánkat. Szoros munkakapcsolat van közöttünk, sokat segít szervező, támogató munkája. Tevékeny és érdeklődő tagja vagyunk a Szabolcs-Szatmár-Bereg megyéhez tartozó tehetséggondozásban releváns szervezeteknek, a MATEHETSZ-nek. Hatékonyan használjuk a Tehetségpontok országos hálózata, és a Szabolcs –Szatmár Bereg Megyei Pedagógiai Szakszolgálat által nyújtott lehetőségeket.</w:t>
      </w:r>
    </w:p>
    <w:p w:rsidR="000C5D88" w:rsidRPr="003124F1" w:rsidRDefault="000C5D88" w:rsidP="000C5D88">
      <w:pPr>
        <w:pStyle w:val="Standard"/>
        <w:spacing w:line="360" w:lineRule="auto"/>
        <w:jc w:val="both"/>
        <w:rPr>
          <w:rFonts w:ascii="Gill Sans MT" w:hAnsi="Gill Sans MT"/>
        </w:rPr>
      </w:pPr>
      <w:r w:rsidRPr="003124F1">
        <w:rPr>
          <w:rFonts w:ascii="Gill Sans MT" w:hAnsi="Gill Sans MT"/>
        </w:rPr>
        <w:t>Iskolánk pedagógusai azon dolgoznak, hogy a gyerekekben a természettudományok fontosságát, szépségét, mindennapi életükben betöltött szerepét erősítsék, hogy azok táborát gyarapítsák, akik számára a matematika és a természettudomány kedvelt és szeretett tárgyakká válnak.</w:t>
      </w:r>
      <w:r w:rsidR="004019AF" w:rsidRPr="003124F1">
        <w:rPr>
          <w:rFonts w:ascii="Gill Sans MT" w:hAnsi="Gill Sans MT"/>
        </w:rPr>
        <w:t xml:space="preserve"> </w:t>
      </w:r>
      <w:r w:rsidRPr="003124F1">
        <w:rPr>
          <w:rFonts w:ascii="Gill Sans MT" w:hAnsi="Gill Sans MT"/>
        </w:rPr>
        <w:t xml:space="preserve">Ehhez biztosít kiváló lehetőséget a </w:t>
      </w:r>
      <w:r w:rsidRPr="003124F1">
        <w:rPr>
          <w:rFonts w:ascii="Arial" w:hAnsi="Arial" w:cs="Arial"/>
          <w:b/>
          <w:bCs/>
          <w:u w:val="single"/>
        </w:rPr>
        <w:t>ᴨ</w:t>
      </w:r>
      <w:r w:rsidRPr="003124F1">
        <w:rPr>
          <w:rFonts w:ascii="Gill Sans MT" w:hAnsi="Gill Sans MT"/>
          <w:b/>
          <w:bCs/>
          <w:u w:val="single"/>
        </w:rPr>
        <w:t>-day</w:t>
      </w:r>
      <w:r w:rsidRPr="003124F1">
        <w:rPr>
          <w:rFonts w:ascii="Gill Sans MT" w:hAnsi="Gill Sans MT"/>
        </w:rPr>
        <w:t xml:space="preserve">.  Az iskola hagyományai közé emelkedett ez a </w:t>
      </w:r>
      <w:r w:rsidRPr="003124F1">
        <w:rPr>
          <w:rFonts w:ascii="Gill Sans MT" w:hAnsi="Gill Sans MT"/>
          <w:iCs/>
        </w:rPr>
        <w:t>matematikai</w:t>
      </w:r>
      <w:r w:rsidRPr="003124F1">
        <w:rPr>
          <w:rFonts w:ascii="Gill Sans MT" w:hAnsi="Gill Sans MT"/>
          <w:i/>
          <w:iCs/>
        </w:rPr>
        <w:t xml:space="preserve"> </w:t>
      </w:r>
      <w:r w:rsidRPr="003124F1">
        <w:rPr>
          <w:rFonts w:ascii="Gill Sans MT" w:hAnsi="Gill Sans MT"/>
          <w:iCs/>
        </w:rPr>
        <w:t>tehetségnap</w:t>
      </w:r>
      <w:r w:rsidRPr="003124F1">
        <w:rPr>
          <w:rFonts w:ascii="Gill Sans MT" w:hAnsi="Gill Sans MT"/>
        </w:rPr>
        <w:t>, melyet minden év márciusában tartunk. Idén kétnapossá nőtte ki magát a rendezvény.</w:t>
      </w:r>
      <w:r w:rsidR="00EA4150">
        <w:rPr>
          <w:rFonts w:ascii="Gill Sans MT" w:hAnsi="Gill Sans MT"/>
        </w:rPr>
        <w:t xml:space="preserve"> </w:t>
      </w:r>
      <w:r w:rsidRPr="003124F1">
        <w:rPr>
          <w:rFonts w:ascii="Gill Sans MT" w:hAnsi="Gill Sans MT"/>
        </w:rPr>
        <w:t>Március 4-én zajlott a Dobble-bajnokság, a memória-bajnokság, a matematika verseny, és a kör ihlette rajzverseny legjobb alkotásaiból összeállított kiállítás.</w:t>
      </w:r>
      <w:r w:rsidR="004019AF" w:rsidRPr="003124F1">
        <w:rPr>
          <w:rFonts w:ascii="Gill Sans MT" w:hAnsi="Gill Sans MT"/>
        </w:rPr>
        <w:t xml:space="preserve"> </w:t>
      </w:r>
      <w:r w:rsidRPr="003124F1">
        <w:rPr>
          <w:rFonts w:ascii="Gill Sans MT" w:hAnsi="Gill Sans MT"/>
        </w:rPr>
        <w:t>Március 5-én rendhagyó matematika, természetismeret, informatika és testnevelés órákon vettek részt a diákok, ahol játékos, figyelemfelkeltő, szórakoztató feladatok révén gyarapíthatták meglévő tudásukat.</w:t>
      </w:r>
    </w:p>
    <w:p w:rsidR="000C5D88" w:rsidRPr="003124F1" w:rsidRDefault="000C5D88" w:rsidP="000C5D88">
      <w:pPr>
        <w:pStyle w:val="Standard"/>
        <w:spacing w:line="360" w:lineRule="auto"/>
        <w:jc w:val="both"/>
        <w:rPr>
          <w:rFonts w:ascii="Gill Sans MT" w:hAnsi="Gill Sans MT"/>
        </w:rPr>
      </w:pPr>
      <w:r w:rsidRPr="003124F1">
        <w:rPr>
          <w:rFonts w:ascii="Gill Sans MT" w:hAnsi="Gill Sans MT"/>
        </w:rPr>
        <w:t xml:space="preserve">A nap folyamán </w:t>
      </w:r>
      <w:r w:rsidRPr="003124F1">
        <w:rPr>
          <w:rFonts w:ascii="Arial" w:hAnsi="Arial" w:cs="Arial"/>
        </w:rPr>
        <w:t>ᴨ</w:t>
      </w:r>
      <w:r w:rsidRPr="003124F1">
        <w:rPr>
          <w:rFonts w:ascii="Gill Sans MT" w:hAnsi="Gill Sans MT"/>
        </w:rPr>
        <w:t xml:space="preserve">-pengőket gyűjtöttek, amiket a </w:t>
      </w:r>
      <w:r w:rsidRPr="003124F1">
        <w:rPr>
          <w:rFonts w:ascii="Arial" w:hAnsi="Arial" w:cs="Arial"/>
        </w:rPr>
        <w:t>ᴨ</w:t>
      </w:r>
      <w:r w:rsidRPr="003124F1">
        <w:rPr>
          <w:rFonts w:ascii="Gill Sans MT" w:hAnsi="Gill Sans MT"/>
        </w:rPr>
        <w:t xml:space="preserve">-actéren váltottak be különféle apróságokra, finomságokra.  A szülői közösség </w:t>
      </w:r>
      <w:r w:rsidR="00EA4150">
        <w:rPr>
          <w:rFonts w:ascii="Gill Sans MT" w:hAnsi="Gill Sans MT"/>
        </w:rPr>
        <w:t>muffint sütött</w:t>
      </w:r>
      <w:r w:rsidRPr="003124F1">
        <w:rPr>
          <w:rFonts w:ascii="Gill Sans MT" w:hAnsi="Gill Sans MT"/>
        </w:rPr>
        <w:t>, ami szintén a piactérre került, mint portéka.</w:t>
      </w:r>
      <w:r w:rsidR="004019AF" w:rsidRPr="003124F1">
        <w:rPr>
          <w:rFonts w:ascii="Gill Sans MT" w:hAnsi="Gill Sans MT"/>
        </w:rPr>
        <w:t xml:space="preserve"> </w:t>
      </w:r>
      <w:r w:rsidRPr="003124F1">
        <w:rPr>
          <w:rFonts w:ascii="Gill Sans MT" w:hAnsi="Gill Sans MT"/>
        </w:rPr>
        <w:t>A gyerekek, azzal a bizonyossággal térhettek haza, amit már Kosztolányi is megírt:</w:t>
      </w:r>
    </w:p>
    <w:p w:rsidR="000C5D88" w:rsidRDefault="000C5D88" w:rsidP="000C5D88">
      <w:pPr>
        <w:pStyle w:val="Standard"/>
        <w:spacing w:line="360" w:lineRule="auto"/>
        <w:jc w:val="both"/>
        <w:rPr>
          <w:rFonts w:ascii="Gill Sans MT" w:hAnsi="Gill Sans MT"/>
        </w:rPr>
      </w:pPr>
      <w:r w:rsidRPr="003124F1">
        <w:rPr>
          <w:rFonts w:ascii="Gill Sans MT" w:hAnsi="Gill Sans MT"/>
        </w:rPr>
        <w:t>„ A tudomány izgalmas kaland.”</w:t>
      </w:r>
    </w:p>
    <w:p w:rsidR="000140FA" w:rsidRPr="003124F1" w:rsidRDefault="000140FA" w:rsidP="00EB060F">
      <w:pPr>
        <w:pStyle w:val="Cmsor2"/>
      </w:pPr>
      <w:bookmarkStart w:id="32" w:name="_Toc44063110"/>
      <w:r w:rsidRPr="003124F1">
        <w:t>A felzárkóztatás formája, módja</w:t>
      </w:r>
      <w:bookmarkEnd w:id="32"/>
    </w:p>
    <w:p w:rsidR="00F8353B" w:rsidRPr="003124F1" w:rsidRDefault="00F8353B" w:rsidP="00F8353B">
      <w:pPr>
        <w:spacing w:line="360" w:lineRule="auto"/>
        <w:ind w:firstLine="0"/>
        <w:rPr>
          <w:szCs w:val="24"/>
        </w:rPr>
      </w:pPr>
      <w:r w:rsidRPr="003124F1">
        <w:rPr>
          <w:szCs w:val="24"/>
        </w:rPr>
        <w:t xml:space="preserve">A tanulási lemaradással küzdő tanulóink felzárkóztató foglalkozásokon vehetnek részt magyar nyelv és irodalom valamint matematika tantárgyakból. </w:t>
      </w:r>
      <w:r w:rsidRPr="003124F1">
        <w:rPr>
          <w:rFonts w:eastAsia="Times New Roman"/>
          <w:szCs w:val="24"/>
          <w:lang w:eastAsia="hu-HU"/>
        </w:rPr>
        <w:t>Személyre szabott feladatokkal igyekszünk segíteni a lemaradt tanulókon.</w:t>
      </w:r>
      <w:r w:rsidRPr="003124F1">
        <w:rPr>
          <w:szCs w:val="24"/>
        </w:rPr>
        <w:t xml:space="preserve"> </w:t>
      </w:r>
    </w:p>
    <w:p w:rsidR="00F8353B" w:rsidRPr="003124F1" w:rsidRDefault="00F8353B" w:rsidP="00F8353B">
      <w:pPr>
        <w:spacing w:line="360" w:lineRule="auto"/>
        <w:ind w:firstLine="0"/>
        <w:rPr>
          <w:szCs w:val="24"/>
        </w:rPr>
      </w:pPr>
      <w:r w:rsidRPr="003124F1">
        <w:rPr>
          <w:szCs w:val="24"/>
        </w:rPr>
        <w:t>A felzárkóztatás formái:</w:t>
      </w:r>
    </w:p>
    <w:p w:rsidR="00F8353B" w:rsidRPr="003124F1" w:rsidRDefault="00F8353B" w:rsidP="00E22568">
      <w:pPr>
        <w:pStyle w:val="Listaszerbekezds"/>
        <w:numPr>
          <w:ilvl w:val="0"/>
          <w:numId w:val="5"/>
        </w:numPr>
        <w:spacing w:line="360" w:lineRule="auto"/>
        <w:rPr>
          <w:szCs w:val="24"/>
        </w:rPr>
      </w:pPr>
      <w:r w:rsidRPr="003124F1">
        <w:rPr>
          <w:szCs w:val="24"/>
        </w:rPr>
        <w:t>heti 1 alkalommal felzárkóztató foglalkozás</w:t>
      </w:r>
    </w:p>
    <w:p w:rsidR="00787914" w:rsidRDefault="00F8353B" w:rsidP="00E22568">
      <w:pPr>
        <w:pStyle w:val="Listaszerbekezds"/>
        <w:numPr>
          <w:ilvl w:val="0"/>
          <w:numId w:val="5"/>
        </w:numPr>
        <w:spacing w:line="360" w:lineRule="auto"/>
        <w:rPr>
          <w:szCs w:val="24"/>
        </w:rPr>
      </w:pPr>
      <w:r w:rsidRPr="003124F1">
        <w:rPr>
          <w:szCs w:val="24"/>
        </w:rPr>
        <w:t>tanórán belüli differenciált foglalkozással</w:t>
      </w:r>
    </w:p>
    <w:p w:rsidR="00FA223C" w:rsidRPr="003124F1" w:rsidRDefault="000140FA" w:rsidP="00EB060F">
      <w:pPr>
        <w:pStyle w:val="Cmsor2"/>
      </w:pPr>
      <w:bookmarkStart w:id="33" w:name="_Toc44063111"/>
      <w:r w:rsidRPr="003124F1">
        <w:t>Sajátos nevelési igényű tanulók ellátása</w:t>
      </w:r>
      <w:bookmarkEnd w:id="33"/>
    </w:p>
    <w:p w:rsidR="00B26BBC" w:rsidRDefault="009E6AE5" w:rsidP="00FA223C">
      <w:pPr>
        <w:spacing w:line="360" w:lineRule="auto"/>
        <w:ind w:firstLine="0"/>
        <w:rPr>
          <w:szCs w:val="24"/>
        </w:rPr>
      </w:pPr>
      <w:r w:rsidRPr="003124F1">
        <w:rPr>
          <w:szCs w:val="24"/>
        </w:rPr>
        <w:t>Ebben a tanévben 11</w:t>
      </w:r>
      <w:r w:rsidR="00FA223C" w:rsidRPr="003124F1">
        <w:rPr>
          <w:szCs w:val="24"/>
        </w:rPr>
        <w:t xml:space="preserve"> fő sajátos nevelési igényű tanuló volt. </w:t>
      </w:r>
      <w:r w:rsidR="003163C9">
        <w:rPr>
          <w:szCs w:val="24"/>
        </w:rPr>
        <w:t>Fejlesztésüket</w:t>
      </w:r>
      <w:r w:rsidR="00FA223C" w:rsidRPr="003124F1">
        <w:rPr>
          <w:szCs w:val="24"/>
        </w:rPr>
        <w:t xml:space="preserve"> egy tanulásban akadályozottak pedagógiája szakos gyógypedagógus végezte.</w:t>
      </w:r>
    </w:p>
    <w:p w:rsidR="000140FA" w:rsidRPr="003124F1" w:rsidRDefault="000140FA" w:rsidP="00EB060F">
      <w:pPr>
        <w:pStyle w:val="Cmsor2"/>
      </w:pPr>
      <w:bookmarkStart w:id="34" w:name="_Toc44063112"/>
      <w:r w:rsidRPr="003124F1">
        <w:t>BTMN-es tanulók ellátása</w:t>
      </w:r>
      <w:bookmarkEnd w:id="34"/>
    </w:p>
    <w:p w:rsidR="00F8353B" w:rsidRPr="003124F1" w:rsidRDefault="009E6AE5" w:rsidP="00FA223C">
      <w:pPr>
        <w:spacing w:line="360" w:lineRule="auto"/>
        <w:ind w:firstLine="0"/>
        <w:rPr>
          <w:szCs w:val="24"/>
        </w:rPr>
      </w:pPr>
      <w:r w:rsidRPr="003124F1">
        <w:rPr>
          <w:szCs w:val="24"/>
        </w:rPr>
        <w:t>Intézményünkben 21</w:t>
      </w:r>
      <w:r w:rsidR="00FA223C" w:rsidRPr="003124F1">
        <w:rPr>
          <w:szCs w:val="24"/>
        </w:rPr>
        <w:t xml:space="preserve"> fő BTMN –es tanuló fejlesztésére került sor a tanév során, saját szakember – fejlesztőpedagógus – közreműködésével.</w:t>
      </w:r>
    </w:p>
    <w:p w:rsidR="000140FA" w:rsidRPr="003124F1" w:rsidRDefault="000140FA" w:rsidP="00EB060F">
      <w:pPr>
        <w:pStyle w:val="Cmsor2"/>
      </w:pPr>
      <w:bookmarkStart w:id="35" w:name="_Toc44063113"/>
      <w:r w:rsidRPr="003124F1">
        <w:t>A DIFER-mérések eredményének összefoglalása</w:t>
      </w:r>
      <w:bookmarkEnd w:id="35"/>
    </w:p>
    <w:p w:rsidR="00AD7AB8" w:rsidRPr="003124F1" w:rsidRDefault="00AD7AB8" w:rsidP="00EA4150">
      <w:pPr>
        <w:spacing w:line="276" w:lineRule="auto"/>
        <w:ind w:firstLine="0"/>
        <w:rPr>
          <w:szCs w:val="24"/>
        </w:rPr>
      </w:pPr>
      <w:r w:rsidRPr="003124F1">
        <w:rPr>
          <w:szCs w:val="24"/>
        </w:rPr>
        <w:t>Tanév elején felmértük azon első osztályosok körét, akiknél az év kezdete óta szerzett tapasztalatok alapján az alapkészségek fejlesztésére nagyobb hangsúlyt kellett fektetnünk, és ezért a pedagógusaink indokoltnak látták a Diagnosztikus fejlődésvizsgáló rendszer alkalmazását. A vizsgálatot 6 első évfolyamos tanulóval végeztük el.</w:t>
      </w:r>
    </w:p>
    <w:p w:rsidR="0094316B" w:rsidRDefault="0094316B">
      <w:pPr>
        <w:spacing w:before="0" w:after="200" w:line="276" w:lineRule="auto"/>
        <w:ind w:firstLine="0"/>
        <w:jc w:val="left"/>
        <w:rPr>
          <w:szCs w:val="24"/>
        </w:rPr>
      </w:pPr>
      <w:r>
        <w:rPr>
          <w:szCs w:val="24"/>
        </w:rPr>
        <w:br w:type="page"/>
      </w:r>
    </w:p>
    <w:p w:rsidR="00AD7AB8" w:rsidRPr="003124F1" w:rsidRDefault="00AD7AB8" w:rsidP="00EA4150">
      <w:pPr>
        <w:spacing w:line="276" w:lineRule="auto"/>
        <w:ind w:firstLine="0"/>
        <w:rPr>
          <w:szCs w:val="24"/>
        </w:rPr>
      </w:pPr>
      <w:r w:rsidRPr="003124F1">
        <w:rPr>
          <w:szCs w:val="24"/>
        </w:rPr>
        <w:t>A vizsgálat eredménye:</w:t>
      </w:r>
    </w:p>
    <w:tbl>
      <w:tblPr>
        <w:tblStyle w:val="Rcsostblzat10"/>
        <w:tblW w:w="9060" w:type="dxa"/>
        <w:tblLayout w:type="fixed"/>
        <w:tblLook w:val="04A0" w:firstRow="1" w:lastRow="0" w:firstColumn="1" w:lastColumn="0" w:noHBand="0" w:noVBand="1"/>
      </w:tblPr>
      <w:tblGrid>
        <w:gridCol w:w="3085"/>
        <w:gridCol w:w="1276"/>
        <w:gridCol w:w="1134"/>
        <w:gridCol w:w="1134"/>
        <w:gridCol w:w="1134"/>
        <w:gridCol w:w="1297"/>
      </w:tblGrid>
      <w:tr w:rsidR="00AD7AB8" w:rsidRPr="00E45F55" w:rsidTr="0094316B">
        <w:trPr>
          <w:trHeight w:val="510"/>
        </w:trPr>
        <w:tc>
          <w:tcPr>
            <w:tcW w:w="3085" w:type="dxa"/>
            <w:tcBorders>
              <w:top w:val="single" w:sz="4" w:space="0" w:color="auto"/>
              <w:left w:val="single" w:sz="4" w:space="0" w:color="auto"/>
              <w:bottom w:val="single" w:sz="4" w:space="0" w:color="auto"/>
              <w:right w:val="single" w:sz="4" w:space="0" w:color="auto"/>
            </w:tcBorders>
            <w:vAlign w:val="center"/>
          </w:tcPr>
          <w:p w:rsidR="00AD7AB8" w:rsidRPr="00E45F55" w:rsidRDefault="00AD7AB8" w:rsidP="0094316B">
            <w:pPr>
              <w:spacing w:before="0" w:line="240" w:lineRule="auto"/>
              <w:ind w:firstLine="57"/>
              <w:jc w:val="left"/>
              <w:rPr>
                <w:b/>
                <w:sz w:val="20"/>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D7AB8" w:rsidRPr="00E45F55" w:rsidRDefault="00AD7AB8" w:rsidP="0094316B">
            <w:pPr>
              <w:spacing w:before="0" w:line="240" w:lineRule="auto"/>
              <w:ind w:firstLine="57"/>
              <w:jc w:val="center"/>
              <w:rPr>
                <w:b/>
                <w:sz w:val="20"/>
                <w:szCs w:val="24"/>
              </w:rPr>
            </w:pPr>
            <w:r w:rsidRPr="00E45F55">
              <w:rPr>
                <w:b/>
                <w:sz w:val="20"/>
                <w:szCs w:val="24"/>
              </w:rPr>
              <w:t>Előkészítő</w:t>
            </w:r>
          </w:p>
          <w:p w:rsidR="00AD7AB8" w:rsidRPr="00E45F55" w:rsidRDefault="00AD7AB8" w:rsidP="0094316B">
            <w:pPr>
              <w:spacing w:before="0" w:line="240" w:lineRule="auto"/>
              <w:ind w:firstLine="57"/>
              <w:jc w:val="center"/>
              <w:rPr>
                <w:b/>
                <w:sz w:val="20"/>
                <w:szCs w:val="24"/>
              </w:rPr>
            </w:pPr>
            <w:r w:rsidRPr="00E45F55">
              <w:rPr>
                <w:b/>
                <w:sz w:val="20"/>
                <w:szCs w:val="24"/>
              </w:rPr>
              <w:t>szint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E45F55" w:rsidRDefault="00AD7AB8" w:rsidP="0094316B">
            <w:pPr>
              <w:spacing w:before="0" w:line="240" w:lineRule="auto"/>
              <w:ind w:firstLine="57"/>
              <w:jc w:val="center"/>
              <w:rPr>
                <w:b/>
                <w:sz w:val="20"/>
                <w:szCs w:val="24"/>
              </w:rPr>
            </w:pPr>
            <w:r w:rsidRPr="00E45F55">
              <w:rPr>
                <w:b/>
                <w:sz w:val="20"/>
                <w:szCs w:val="24"/>
              </w:rPr>
              <w:t>Kezdő szint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E45F55" w:rsidRDefault="00AD7AB8" w:rsidP="0094316B">
            <w:pPr>
              <w:spacing w:before="0" w:line="240" w:lineRule="auto"/>
              <w:ind w:firstLine="57"/>
              <w:jc w:val="center"/>
              <w:rPr>
                <w:b/>
                <w:sz w:val="20"/>
                <w:szCs w:val="24"/>
              </w:rPr>
            </w:pPr>
            <w:r w:rsidRPr="00E45F55">
              <w:rPr>
                <w:b/>
                <w:sz w:val="20"/>
                <w:szCs w:val="24"/>
              </w:rPr>
              <w:t>Haladó szint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E45F55" w:rsidRDefault="00AD7AB8" w:rsidP="0094316B">
            <w:pPr>
              <w:spacing w:before="0" w:line="240" w:lineRule="auto"/>
              <w:ind w:firstLine="57"/>
              <w:jc w:val="center"/>
              <w:rPr>
                <w:b/>
                <w:sz w:val="20"/>
                <w:szCs w:val="24"/>
              </w:rPr>
            </w:pPr>
            <w:r w:rsidRPr="00E45F55">
              <w:rPr>
                <w:b/>
                <w:sz w:val="20"/>
                <w:szCs w:val="24"/>
              </w:rPr>
              <w:t>Befejező</w:t>
            </w:r>
          </w:p>
          <w:p w:rsidR="00AD7AB8" w:rsidRPr="00E45F55" w:rsidRDefault="00AD7AB8" w:rsidP="0094316B">
            <w:pPr>
              <w:spacing w:before="0" w:line="240" w:lineRule="auto"/>
              <w:ind w:firstLine="57"/>
              <w:jc w:val="center"/>
              <w:rPr>
                <w:b/>
                <w:sz w:val="20"/>
                <w:szCs w:val="24"/>
              </w:rPr>
            </w:pPr>
            <w:r w:rsidRPr="00E45F55">
              <w:rPr>
                <w:b/>
                <w:sz w:val="20"/>
                <w:szCs w:val="24"/>
              </w:rPr>
              <w:t>szint</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7AB8" w:rsidRPr="00E45F55" w:rsidRDefault="00AD7AB8" w:rsidP="0094316B">
            <w:pPr>
              <w:spacing w:before="0" w:line="240" w:lineRule="auto"/>
              <w:ind w:firstLine="57"/>
              <w:jc w:val="center"/>
              <w:rPr>
                <w:b/>
                <w:sz w:val="20"/>
                <w:szCs w:val="24"/>
              </w:rPr>
            </w:pPr>
            <w:r w:rsidRPr="00E45F55">
              <w:rPr>
                <w:b/>
                <w:sz w:val="20"/>
                <w:szCs w:val="24"/>
              </w:rPr>
              <w:t>Optimun</w:t>
            </w:r>
          </w:p>
          <w:p w:rsidR="00AD7AB8" w:rsidRPr="00E45F55" w:rsidRDefault="00AD7AB8" w:rsidP="0094316B">
            <w:pPr>
              <w:spacing w:before="0" w:line="240" w:lineRule="auto"/>
              <w:ind w:firstLine="57"/>
              <w:jc w:val="center"/>
              <w:rPr>
                <w:b/>
                <w:sz w:val="20"/>
                <w:szCs w:val="24"/>
              </w:rPr>
            </w:pPr>
            <w:r w:rsidRPr="00E45F55">
              <w:rPr>
                <w:b/>
                <w:sz w:val="20"/>
                <w:szCs w:val="24"/>
              </w:rPr>
              <w:t>szint</w:t>
            </w:r>
          </w:p>
        </w:tc>
      </w:tr>
      <w:tr w:rsidR="00AD7AB8" w:rsidRPr="003124F1" w:rsidTr="0094316B">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left"/>
              <w:rPr>
                <w:szCs w:val="24"/>
              </w:rPr>
            </w:pPr>
            <w:r w:rsidRPr="003124F1">
              <w:rPr>
                <w:szCs w:val="24"/>
              </w:rPr>
              <w:t>Írásmozgás - koordináció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3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3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r>
      <w:tr w:rsidR="00AD7AB8" w:rsidRPr="003124F1" w:rsidTr="0094316B">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left"/>
              <w:rPr>
                <w:szCs w:val="24"/>
              </w:rPr>
            </w:pPr>
            <w:r w:rsidRPr="003124F1">
              <w:rPr>
                <w:szCs w:val="24"/>
              </w:rPr>
              <w:t>Beszédhallás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3 fő</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r>
      <w:tr w:rsidR="00AD7AB8" w:rsidRPr="003124F1" w:rsidTr="0094316B">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left"/>
              <w:rPr>
                <w:szCs w:val="24"/>
              </w:rPr>
            </w:pPr>
            <w:r w:rsidRPr="003124F1">
              <w:rPr>
                <w:szCs w:val="24"/>
              </w:rPr>
              <w:t>Relációszókincs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3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r>
      <w:tr w:rsidR="00AD7AB8" w:rsidRPr="003124F1" w:rsidTr="0094316B">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left"/>
              <w:rPr>
                <w:szCs w:val="24"/>
              </w:rPr>
            </w:pPr>
            <w:r w:rsidRPr="003124F1">
              <w:rPr>
                <w:szCs w:val="24"/>
              </w:rPr>
              <w:t>Elemi számolási készség</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4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r>
      <w:tr w:rsidR="00AD7AB8" w:rsidRPr="003124F1" w:rsidTr="0094316B">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left"/>
              <w:rPr>
                <w:szCs w:val="24"/>
              </w:rPr>
            </w:pPr>
            <w:r w:rsidRPr="003124F1">
              <w:rPr>
                <w:szCs w:val="24"/>
              </w:rPr>
              <w:t>Tapasztalati következtetés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3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r>
      <w:tr w:rsidR="00AD7AB8" w:rsidRPr="003124F1" w:rsidTr="0094316B">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D82698" w:rsidP="0094316B">
            <w:pPr>
              <w:spacing w:before="0" w:line="240" w:lineRule="auto"/>
              <w:ind w:firstLine="57"/>
              <w:jc w:val="left"/>
              <w:rPr>
                <w:szCs w:val="24"/>
              </w:rPr>
            </w:pPr>
            <w:r w:rsidRPr="003124F1">
              <w:rPr>
                <w:szCs w:val="24"/>
              </w:rPr>
              <w:t xml:space="preserve">Tapasztalati </w:t>
            </w:r>
            <w:r w:rsidR="00AD7AB8" w:rsidRPr="003124F1">
              <w:rPr>
                <w:szCs w:val="24"/>
              </w:rPr>
              <w:t>összefüggés-megértés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3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r>
      <w:tr w:rsidR="00AD7AB8" w:rsidRPr="003124F1" w:rsidTr="0094316B">
        <w:trPr>
          <w:trHeight w:val="510"/>
        </w:trPr>
        <w:tc>
          <w:tcPr>
            <w:tcW w:w="3085"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E45F55">
            <w:pPr>
              <w:spacing w:before="0" w:line="240" w:lineRule="auto"/>
              <w:ind w:firstLine="57"/>
              <w:jc w:val="left"/>
              <w:rPr>
                <w:szCs w:val="24"/>
              </w:rPr>
            </w:pPr>
            <w:r w:rsidRPr="003124F1">
              <w:rPr>
                <w:szCs w:val="24"/>
              </w:rPr>
              <w:t>Szociális motívumok és készségek</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2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1 fő</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3 fő</w:t>
            </w:r>
          </w:p>
        </w:tc>
        <w:tc>
          <w:tcPr>
            <w:tcW w:w="1297" w:type="dxa"/>
            <w:tcBorders>
              <w:top w:val="single" w:sz="4" w:space="0" w:color="auto"/>
              <w:left w:val="single" w:sz="4" w:space="0" w:color="auto"/>
              <w:bottom w:val="single" w:sz="4" w:space="0" w:color="auto"/>
              <w:right w:val="single" w:sz="4" w:space="0" w:color="auto"/>
            </w:tcBorders>
            <w:vAlign w:val="center"/>
            <w:hideMark/>
          </w:tcPr>
          <w:p w:rsidR="00AD7AB8" w:rsidRPr="003124F1" w:rsidRDefault="00AD7AB8" w:rsidP="0094316B">
            <w:pPr>
              <w:spacing w:before="0" w:line="240" w:lineRule="auto"/>
              <w:ind w:firstLine="57"/>
              <w:jc w:val="center"/>
              <w:rPr>
                <w:szCs w:val="24"/>
              </w:rPr>
            </w:pPr>
            <w:r w:rsidRPr="003124F1">
              <w:rPr>
                <w:szCs w:val="24"/>
              </w:rPr>
              <w:t>0 fő</w:t>
            </w:r>
          </w:p>
        </w:tc>
      </w:tr>
    </w:tbl>
    <w:p w:rsidR="00AD7AB8" w:rsidRPr="003124F1" w:rsidRDefault="00AD7AB8" w:rsidP="008E5DFC">
      <w:pPr>
        <w:spacing w:before="0" w:line="240" w:lineRule="auto"/>
        <w:rPr>
          <w:szCs w:val="24"/>
        </w:rPr>
      </w:pPr>
    </w:p>
    <w:p w:rsidR="00787914" w:rsidRPr="007374DF" w:rsidRDefault="00AD7AB8" w:rsidP="006D210E">
      <w:pPr>
        <w:spacing w:line="360" w:lineRule="auto"/>
        <w:ind w:firstLine="0"/>
        <w:rPr>
          <w:szCs w:val="24"/>
        </w:rPr>
      </w:pPr>
      <w:r w:rsidRPr="003124F1">
        <w:rPr>
          <w:szCs w:val="24"/>
        </w:rPr>
        <w:t>Az eredményekből kitűnik, hogy az olvasás- és írástanulás megkezdéséhez szükséges beszédhallás készsége 2 tanuló kivételével valamennyi első osztályos esetében megfelelő szintű. A matematikatanuláshoz szükséges elemi számolási készség, valamint a tudásszerzés, a tanulás, a gondolkodás fejlődéséhez elengedhetetlen tapasztalati következtetés és tapasztalati összefüggés-megértés azonban több gyerek esetében intenzív fejlesztést igényelt. Az eredményes beilleszkedés, a társas kapcsolatokhoz szükséges szocialitás is fejlesztésre szorult. Ezen eredmények alapján kezdtünk hozzá intenzív fejlesztésükhöz. Egy gyerek szinte valamennyi területen az optimum, illetve a befejező szinten állt. Ő a tanév során optimális ütemben vette az akadályokat. Teljesítményének minősítése év végén „Jól teljesített lett”. Egy gyerek vizsgálati eredménye azonban előkészítő szintű. Ő a célirányos fejlesztés ellenére sem tudta teljesíteni a tantervi követelményeket, évet kell ismételnie. A többi tanuló a lelkiismeretes gondoskodás eredmén</w:t>
      </w:r>
      <w:r w:rsidR="007374DF">
        <w:rPr>
          <w:szCs w:val="24"/>
        </w:rPr>
        <w:t>yeként megfelelően teljesített.</w:t>
      </w:r>
    </w:p>
    <w:p w:rsidR="00787914" w:rsidRPr="007374DF" w:rsidRDefault="000140FA" w:rsidP="00EB060F">
      <w:pPr>
        <w:pStyle w:val="Cmsor2"/>
      </w:pPr>
      <w:bookmarkStart w:id="36" w:name="_Toc44063114"/>
      <w:r w:rsidRPr="003124F1">
        <w:t>Iskolapszichológiai munka</w:t>
      </w:r>
      <w:bookmarkEnd w:id="36"/>
    </w:p>
    <w:p w:rsidR="00F97E50" w:rsidRPr="003124F1" w:rsidRDefault="006D210E" w:rsidP="009E6AE5">
      <w:pPr>
        <w:spacing w:before="0"/>
        <w:ind w:firstLine="0"/>
        <w:rPr>
          <w:szCs w:val="24"/>
        </w:rPr>
      </w:pPr>
      <w:r w:rsidRPr="003124F1">
        <w:rPr>
          <w:szCs w:val="24"/>
        </w:rPr>
        <w:t>Iskolánkban nincs pszichológus.</w:t>
      </w:r>
    </w:p>
    <w:p w:rsidR="000140FA" w:rsidRPr="003124F1" w:rsidRDefault="000140FA" w:rsidP="00EB060F">
      <w:pPr>
        <w:pStyle w:val="Cmsor1"/>
      </w:pPr>
      <w:bookmarkStart w:id="37" w:name="_Toc44063115"/>
      <w:r w:rsidRPr="003124F1">
        <w:t>TANÓRÁN KÍVÜLI SZABADIDŐS FOGLALKOZÁSOK</w:t>
      </w:r>
      <w:bookmarkEnd w:id="37"/>
    </w:p>
    <w:p w:rsidR="00D90537" w:rsidRPr="003124F1" w:rsidRDefault="00D90537" w:rsidP="00150521">
      <w:pPr>
        <w:spacing w:line="360" w:lineRule="auto"/>
        <w:ind w:firstLine="0"/>
        <w:rPr>
          <w:szCs w:val="24"/>
        </w:rPr>
      </w:pPr>
      <w:r w:rsidRPr="003124F1">
        <w:rPr>
          <w:szCs w:val="24"/>
        </w:rPr>
        <w:t>Az iskolánk programjából adódó nevelési feladatok egy része a tanórai, más része azonban a tanórán kívüli foglalkozások keretében zajlik. Fontosnak tartjuk, hogy tanítványaink a tanórai kereteken kívül is a lehető legátfogóbb személyiség- és képességfejlesztésben részesüljenek.</w:t>
      </w:r>
    </w:p>
    <w:p w:rsidR="00A93646" w:rsidRPr="003124F1" w:rsidRDefault="00D90537" w:rsidP="00150521">
      <w:pPr>
        <w:spacing w:line="360" w:lineRule="auto"/>
        <w:ind w:firstLine="0"/>
        <w:rPr>
          <w:szCs w:val="24"/>
        </w:rPr>
      </w:pPr>
      <w:r w:rsidRPr="003124F1">
        <w:rPr>
          <w:szCs w:val="24"/>
        </w:rPr>
        <w:t>Ennek érdekében délutáni szabadidős foglalkozásokat szerveztünk. Ezek a tevékenységek elmélyítik, megszilárdítják a gyerekek tanórákon szerzett ismereteiket</w:t>
      </w:r>
    </w:p>
    <w:p w:rsidR="00A93646" w:rsidRPr="003124F1" w:rsidRDefault="00A93646" w:rsidP="00A93646">
      <w:pPr>
        <w:spacing w:line="360" w:lineRule="auto"/>
        <w:ind w:firstLine="0"/>
        <w:rPr>
          <w:rFonts w:eastAsia="Times New Roman"/>
          <w:szCs w:val="24"/>
        </w:rPr>
      </w:pPr>
      <w:r w:rsidRPr="003124F1">
        <w:rPr>
          <w:szCs w:val="24"/>
        </w:rPr>
        <w:t>Tanórán kívüli foglalkozások alakulása:</w:t>
      </w:r>
    </w:p>
    <w:tbl>
      <w:tblPr>
        <w:tblStyle w:val="Rcsostblzat9"/>
        <w:tblW w:w="0" w:type="auto"/>
        <w:jc w:val="center"/>
        <w:tblLook w:val="04A0" w:firstRow="1" w:lastRow="0" w:firstColumn="1" w:lastColumn="0" w:noHBand="0" w:noVBand="1"/>
      </w:tblPr>
      <w:tblGrid>
        <w:gridCol w:w="3119"/>
        <w:gridCol w:w="2551"/>
      </w:tblGrid>
      <w:tr w:rsidR="00A93646" w:rsidRPr="0094316B" w:rsidTr="0094316B">
        <w:trPr>
          <w:trHeight w:val="340"/>
          <w:jc w:val="center"/>
        </w:trPr>
        <w:tc>
          <w:tcPr>
            <w:tcW w:w="3119" w:type="dxa"/>
          </w:tcPr>
          <w:p w:rsidR="00A93646" w:rsidRPr="0094316B" w:rsidRDefault="00A93646" w:rsidP="00A93646">
            <w:pPr>
              <w:spacing w:before="0" w:line="240" w:lineRule="auto"/>
              <w:ind w:firstLine="0"/>
              <w:jc w:val="center"/>
              <w:rPr>
                <w:rFonts w:eastAsiaTheme="minorHAnsi" w:cstheme="minorBidi"/>
                <w:b/>
                <w:szCs w:val="24"/>
              </w:rPr>
            </w:pPr>
            <w:r w:rsidRPr="0094316B">
              <w:rPr>
                <w:rFonts w:eastAsiaTheme="minorHAnsi" w:cstheme="minorBidi"/>
                <w:b/>
                <w:szCs w:val="24"/>
              </w:rPr>
              <w:t>Feladat</w:t>
            </w:r>
          </w:p>
        </w:tc>
        <w:tc>
          <w:tcPr>
            <w:tcW w:w="2551" w:type="dxa"/>
          </w:tcPr>
          <w:p w:rsidR="00A93646" w:rsidRPr="0094316B" w:rsidRDefault="00A93646" w:rsidP="00A93646">
            <w:pPr>
              <w:spacing w:before="0" w:line="240" w:lineRule="auto"/>
              <w:ind w:firstLine="0"/>
              <w:jc w:val="center"/>
              <w:rPr>
                <w:rFonts w:eastAsiaTheme="minorHAnsi" w:cstheme="minorBidi"/>
                <w:b/>
                <w:szCs w:val="24"/>
              </w:rPr>
            </w:pPr>
            <w:r w:rsidRPr="0094316B">
              <w:rPr>
                <w:rFonts w:eastAsiaTheme="minorHAnsi" w:cstheme="minorBidi"/>
                <w:b/>
                <w:szCs w:val="24"/>
              </w:rPr>
              <w:t>Létszám</w:t>
            </w:r>
          </w:p>
        </w:tc>
      </w:tr>
      <w:tr w:rsidR="00A93646" w:rsidRPr="003124F1" w:rsidTr="0094316B">
        <w:trPr>
          <w:trHeight w:val="340"/>
          <w:jc w:val="center"/>
        </w:trPr>
        <w:tc>
          <w:tcPr>
            <w:tcW w:w="3119" w:type="dxa"/>
            <w:vAlign w:val="center"/>
          </w:tcPr>
          <w:p w:rsidR="00A93646" w:rsidRPr="003124F1" w:rsidRDefault="00A93646" w:rsidP="0094316B">
            <w:pPr>
              <w:spacing w:before="0" w:line="240" w:lineRule="auto"/>
              <w:ind w:firstLine="0"/>
              <w:jc w:val="left"/>
              <w:rPr>
                <w:rFonts w:eastAsiaTheme="minorHAnsi" w:cstheme="minorBidi"/>
                <w:szCs w:val="24"/>
              </w:rPr>
            </w:pPr>
            <w:r w:rsidRPr="003124F1">
              <w:rPr>
                <w:rFonts w:eastAsiaTheme="minorHAnsi" w:cstheme="minorBidi"/>
                <w:szCs w:val="24"/>
              </w:rPr>
              <w:t>Felzárkóztató foglalkozás</w:t>
            </w:r>
          </w:p>
        </w:tc>
        <w:tc>
          <w:tcPr>
            <w:tcW w:w="2551" w:type="dxa"/>
          </w:tcPr>
          <w:p w:rsidR="00A93646" w:rsidRPr="003124F1" w:rsidRDefault="00AE4F62" w:rsidP="0094316B">
            <w:pPr>
              <w:spacing w:before="0" w:line="240" w:lineRule="auto"/>
              <w:ind w:firstLine="0"/>
              <w:jc w:val="center"/>
              <w:rPr>
                <w:rFonts w:eastAsiaTheme="minorHAnsi" w:cstheme="minorBidi"/>
                <w:szCs w:val="24"/>
              </w:rPr>
            </w:pPr>
            <w:r w:rsidRPr="003124F1">
              <w:rPr>
                <w:rFonts w:eastAsiaTheme="minorHAnsi" w:cstheme="minorBidi"/>
                <w:szCs w:val="24"/>
              </w:rPr>
              <w:t>129</w:t>
            </w:r>
            <w:r w:rsidR="00A93646" w:rsidRPr="003124F1">
              <w:rPr>
                <w:rFonts w:eastAsiaTheme="minorHAnsi" w:cstheme="minorBidi"/>
                <w:szCs w:val="24"/>
              </w:rPr>
              <w:t xml:space="preserve"> fő</w:t>
            </w:r>
          </w:p>
        </w:tc>
      </w:tr>
      <w:tr w:rsidR="00A93646" w:rsidRPr="003124F1" w:rsidTr="0094316B">
        <w:trPr>
          <w:trHeight w:val="340"/>
          <w:jc w:val="center"/>
        </w:trPr>
        <w:tc>
          <w:tcPr>
            <w:tcW w:w="3119" w:type="dxa"/>
            <w:vAlign w:val="center"/>
          </w:tcPr>
          <w:p w:rsidR="00A93646" w:rsidRPr="003124F1" w:rsidRDefault="00A93646" w:rsidP="0094316B">
            <w:pPr>
              <w:spacing w:before="0" w:line="240" w:lineRule="auto"/>
              <w:ind w:firstLine="0"/>
              <w:jc w:val="left"/>
              <w:rPr>
                <w:rFonts w:eastAsiaTheme="minorHAnsi" w:cstheme="minorBidi"/>
                <w:szCs w:val="24"/>
              </w:rPr>
            </w:pPr>
            <w:r w:rsidRPr="003124F1">
              <w:rPr>
                <w:rFonts w:eastAsiaTheme="minorHAnsi" w:cstheme="minorBidi"/>
                <w:szCs w:val="24"/>
              </w:rPr>
              <w:t>Tehetséggondozás</w:t>
            </w:r>
          </w:p>
        </w:tc>
        <w:tc>
          <w:tcPr>
            <w:tcW w:w="2551" w:type="dxa"/>
          </w:tcPr>
          <w:p w:rsidR="00A93646" w:rsidRPr="003124F1" w:rsidRDefault="00A93646" w:rsidP="0094316B">
            <w:pPr>
              <w:spacing w:before="0" w:line="240" w:lineRule="auto"/>
              <w:ind w:firstLine="0"/>
              <w:jc w:val="center"/>
              <w:rPr>
                <w:rFonts w:eastAsiaTheme="minorHAnsi" w:cstheme="minorBidi"/>
                <w:szCs w:val="24"/>
              </w:rPr>
            </w:pPr>
            <w:r w:rsidRPr="003124F1">
              <w:rPr>
                <w:rFonts w:eastAsiaTheme="minorHAnsi" w:cstheme="minorBidi"/>
                <w:szCs w:val="24"/>
              </w:rPr>
              <w:t>77 fő</w:t>
            </w:r>
          </w:p>
        </w:tc>
      </w:tr>
      <w:tr w:rsidR="00A93646" w:rsidRPr="003124F1" w:rsidTr="0094316B">
        <w:trPr>
          <w:trHeight w:val="340"/>
          <w:jc w:val="center"/>
        </w:trPr>
        <w:tc>
          <w:tcPr>
            <w:tcW w:w="3119" w:type="dxa"/>
            <w:vAlign w:val="center"/>
          </w:tcPr>
          <w:p w:rsidR="00A93646" w:rsidRPr="003124F1" w:rsidRDefault="00A93646" w:rsidP="0094316B">
            <w:pPr>
              <w:spacing w:before="0" w:line="240" w:lineRule="auto"/>
              <w:ind w:firstLine="0"/>
              <w:jc w:val="left"/>
              <w:rPr>
                <w:rFonts w:eastAsiaTheme="minorHAnsi" w:cstheme="minorBidi"/>
                <w:szCs w:val="24"/>
              </w:rPr>
            </w:pPr>
            <w:r w:rsidRPr="003124F1">
              <w:rPr>
                <w:rFonts w:eastAsiaTheme="minorHAnsi" w:cstheme="minorBidi"/>
                <w:szCs w:val="24"/>
              </w:rPr>
              <w:t>Szakkör</w:t>
            </w:r>
          </w:p>
        </w:tc>
        <w:tc>
          <w:tcPr>
            <w:tcW w:w="2551" w:type="dxa"/>
          </w:tcPr>
          <w:p w:rsidR="00A93646" w:rsidRPr="003124F1" w:rsidRDefault="00526349" w:rsidP="0094316B">
            <w:pPr>
              <w:spacing w:before="0" w:line="240" w:lineRule="auto"/>
              <w:ind w:firstLine="0"/>
              <w:jc w:val="center"/>
              <w:rPr>
                <w:rFonts w:eastAsiaTheme="minorHAnsi" w:cstheme="minorBidi"/>
                <w:szCs w:val="24"/>
              </w:rPr>
            </w:pPr>
            <w:r w:rsidRPr="003124F1">
              <w:rPr>
                <w:rFonts w:eastAsiaTheme="minorHAnsi" w:cstheme="minorBidi"/>
                <w:szCs w:val="24"/>
              </w:rPr>
              <w:t>1</w:t>
            </w:r>
            <w:r w:rsidR="008C2823" w:rsidRPr="003124F1">
              <w:rPr>
                <w:rFonts w:eastAsiaTheme="minorHAnsi" w:cstheme="minorBidi"/>
                <w:szCs w:val="24"/>
              </w:rPr>
              <w:t>55</w:t>
            </w:r>
            <w:r w:rsidRPr="003124F1">
              <w:rPr>
                <w:rFonts w:eastAsiaTheme="minorHAnsi" w:cstheme="minorBidi"/>
                <w:szCs w:val="24"/>
              </w:rPr>
              <w:t xml:space="preserve"> </w:t>
            </w:r>
            <w:r w:rsidR="00A93646" w:rsidRPr="003124F1">
              <w:rPr>
                <w:rFonts w:eastAsiaTheme="minorHAnsi" w:cstheme="minorBidi"/>
                <w:szCs w:val="24"/>
              </w:rPr>
              <w:t>fő</w:t>
            </w:r>
          </w:p>
        </w:tc>
      </w:tr>
      <w:tr w:rsidR="00A93646" w:rsidRPr="003124F1" w:rsidTr="0094316B">
        <w:trPr>
          <w:trHeight w:val="340"/>
          <w:jc w:val="center"/>
        </w:trPr>
        <w:tc>
          <w:tcPr>
            <w:tcW w:w="3119" w:type="dxa"/>
            <w:vAlign w:val="center"/>
          </w:tcPr>
          <w:p w:rsidR="00A93646" w:rsidRPr="003124F1" w:rsidRDefault="00A93646" w:rsidP="0094316B">
            <w:pPr>
              <w:spacing w:before="0" w:line="240" w:lineRule="auto"/>
              <w:ind w:firstLine="0"/>
              <w:jc w:val="left"/>
              <w:rPr>
                <w:rFonts w:eastAsiaTheme="minorHAnsi" w:cstheme="minorBidi"/>
                <w:szCs w:val="24"/>
              </w:rPr>
            </w:pPr>
            <w:r w:rsidRPr="003124F1">
              <w:rPr>
                <w:rFonts w:eastAsiaTheme="minorHAnsi" w:cstheme="minorBidi"/>
                <w:szCs w:val="24"/>
              </w:rPr>
              <w:t>Fejlesztő foglalkozás</w:t>
            </w:r>
          </w:p>
        </w:tc>
        <w:tc>
          <w:tcPr>
            <w:tcW w:w="2551" w:type="dxa"/>
          </w:tcPr>
          <w:p w:rsidR="00A93646" w:rsidRPr="003124F1" w:rsidRDefault="00AE4F62" w:rsidP="0094316B">
            <w:pPr>
              <w:spacing w:before="0" w:line="240" w:lineRule="auto"/>
              <w:ind w:firstLine="0"/>
              <w:jc w:val="center"/>
              <w:rPr>
                <w:rFonts w:eastAsiaTheme="minorHAnsi" w:cstheme="minorBidi"/>
                <w:szCs w:val="24"/>
              </w:rPr>
            </w:pPr>
            <w:r w:rsidRPr="003124F1">
              <w:rPr>
                <w:rFonts w:eastAsiaTheme="minorHAnsi" w:cstheme="minorBidi"/>
                <w:szCs w:val="24"/>
              </w:rPr>
              <w:t>43</w:t>
            </w:r>
            <w:r w:rsidR="00A93646" w:rsidRPr="003124F1">
              <w:rPr>
                <w:rFonts w:eastAsiaTheme="minorHAnsi" w:cstheme="minorBidi"/>
                <w:szCs w:val="24"/>
              </w:rPr>
              <w:t xml:space="preserve"> fő</w:t>
            </w:r>
          </w:p>
        </w:tc>
      </w:tr>
      <w:tr w:rsidR="00A93646" w:rsidRPr="003124F1" w:rsidTr="0094316B">
        <w:trPr>
          <w:trHeight w:val="340"/>
          <w:jc w:val="center"/>
        </w:trPr>
        <w:tc>
          <w:tcPr>
            <w:tcW w:w="3119" w:type="dxa"/>
            <w:vAlign w:val="center"/>
          </w:tcPr>
          <w:p w:rsidR="00A93646" w:rsidRPr="003124F1" w:rsidRDefault="00A93646" w:rsidP="0094316B">
            <w:pPr>
              <w:spacing w:before="0" w:line="240" w:lineRule="auto"/>
              <w:ind w:firstLine="0"/>
              <w:jc w:val="left"/>
              <w:rPr>
                <w:rFonts w:eastAsiaTheme="minorHAnsi" w:cstheme="minorBidi"/>
                <w:szCs w:val="24"/>
              </w:rPr>
            </w:pPr>
            <w:r w:rsidRPr="003124F1">
              <w:rPr>
                <w:rFonts w:eastAsiaTheme="minorHAnsi" w:cstheme="minorBidi"/>
                <w:szCs w:val="24"/>
              </w:rPr>
              <w:t>Énekkar</w:t>
            </w:r>
          </w:p>
        </w:tc>
        <w:tc>
          <w:tcPr>
            <w:tcW w:w="2551" w:type="dxa"/>
          </w:tcPr>
          <w:p w:rsidR="00A93646"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9</w:t>
            </w:r>
            <w:r w:rsidR="00A93646" w:rsidRPr="003124F1">
              <w:rPr>
                <w:rFonts w:eastAsiaTheme="minorHAnsi" w:cstheme="minorBidi"/>
                <w:szCs w:val="24"/>
              </w:rPr>
              <w:t xml:space="preserve"> fő</w:t>
            </w:r>
          </w:p>
        </w:tc>
      </w:tr>
      <w:tr w:rsidR="00A93646" w:rsidRPr="003124F1" w:rsidTr="0094316B">
        <w:trPr>
          <w:trHeight w:val="340"/>
          <w:jc w:val="center"/>
        </w:trPr>
        <w:tc>
          <w:tcPr>
            <w:tcW w:w="3119" w:type="dxa"/>
            <w:vAlign w:val="center"/>
          </w:tcPr>
          <w:p w:rsidR="00A93646" w:rsidRPr="003124F1" w:rsidRDefault="00A93646" w:rsidP="0094316B">
            <w:pPr>
              <w:spacing w:before="0" w:line="360" w:lineRule="auto"/>
              <w:ind w:firstLine="0"/>
              <w:jc w:val="left"/>
              <w:rPr>
                <w:rFonts w:eastAsiaTheme="minorHAnsi" w:cstheme="minorBidi"/>
                <w:szCs w:val="24"/>
              </w:rPr>
            </w:pPr>
            <w:r w:rsidRPr="003124F1">
              <w:rPr>
                <w:rFonts w:eastAsiaTheme="minorHAnsi" w:cstheme="minorBidi"/>
                <w:szCs w:val="24"/>
              </w:rPr>
              <w:t>Sportkör</w:t>
            </w:r>
          </w:p>
        </w:tc>
        <w:tc>
          <w:tcPr>
            <w:tcW w:w="2551" w:type="dxa"/>
          </w:tcPr>
          <w:p w:rsidR="00A93646" w:rsidRPr="003124F1" w:rsidRDefault="00D62955" w:rsidP="0094316B">
            <w:pPr>
              <w:spacing w:before="0" w:line="360" w:lineRule="auto"/>
              <w:ind w:firstLine="0"/>
              <w:jc w:val="center"/>
              <w:rPr>
                <w:rFonts w:eastAsiaTheme="minorHAnsi" w:cstheme="minorBidi"/>
                <w:szCs w:val="24"/>
              </w:rPr>
            </w:pPr>
            <w:r w:rsidRPr="003124F1">
              <w:rPr>
                <w:rFonts w:eastAsiaTheme="minorHAnsi" w:cstheme="minorBidi"/>
                <w:szCs w:val="24"/>
              </w:rPr>
              <w:t>72</w:t>
            </w:r>
            <w:r w:rsidR="00A93646" w:rsidRPr="003124F1">
              <w:rPr>
                <w:rFonts w:eastAsiaTheme="minorHAnsi" w:cstheme="minorBidi"/>
                <w:szCs w:val="24"/>
              </w:rPr>
              <w:t xml:space="preserve"> fő</w:t>
            </w:r>
          </w:p>
        </w:tc>
      </w:tr>
    </w:tbl>
    <w:p w:rsidR="006D210E" w:rsidRPr="003124F1" w:rsidRDefault="006D210E" w:rsidP="006D210E">
      <w:pPr>
        <w:spacing w:line="240" w:lineRule="auto"/>
        <w:ind w:firstLine="0"/>
        <w:rPr>
          <w:szCs w:val="24"/>
          <w:highlight w:val="cyan"/>
        </w:rPr>
      </w:pPr>
    </w:p>
    <w:p w:rsidR="006D210E" w:rsidRPr="003124F1" w:rsidRDefault="006D210E" w:rsidP="009C7B06">
      <w:pPr>
        <w:spacing w:line="360" w:lineRule="auto"/>
        <w:ind w:firstLine="0"/>
        <w:rPr>
          <w:szCs w:val="24"/>
        </w:rPr>
      </w:pPr>
      <w:r w:rsidRPr="003124F1">
        <w:rPr>
          <w:szCs w:val="24"/>
        </w:rPr>
        <w:t>A tanórán kívüli foglalkozásokat az idei tanévben is az egyéni képessége</w:t>
      </w:r>
      <w:r w:rsidR="009C7B06">
        <w:rPr>
          <w:szCs w:val="24"/>
        </w:rPr>
        <w:t>k kibontakoztatására szerveztük</w:t>
      </w:r>
      <w:r w:rsidRPr="003124F1">
        <w:rPr>
          <w:szCs w:val="24"/>
        </w:rPr>
        <w:t xml:space="preserve"> tehetséggondozás, szakkör, illetve felzárkóztató foglalkozások keretein belül.</w:t>
      </w:r>
    </w:p>
    <w:p w:rsidR="006D210E" w:rsidRPr="003124F1" w:rsidRDefault="006D210E" w:rsidP="009C7B06">
      <w:pPr>
        <w:spacing w:line="360" w:lineRule="auto"/>
        <w:ind w:firstLine="0"/>
        <w:rPr>
          <w:szCs w:val="24"/>
        </w:rPr>
      </w:pPr>
      <w:r w:rsidRPr="003124F1">
        <w:rPr>
          <w:szCs w:val="24"/>
        </w:rPr>
        <w:t xml:space="preserve">A tehetséges tanulók számára a képességük kibontakoztatásának biztosítása továbbra is fontos feladatunk. Erre lehetőség nyílik a különböző szakkörökön, tehetséggondozó foglalkozásokon. </w:t>
      </w:r>
    </w:p>
    <w:p w:rsidR="006D210E" w:rsidRPr="003124F1" w:rsidRDefault="006D210E" w:rsidP="00A93646">
      <w:pPr>
        <w:spacing w:line="360" w:lineRule="auto"/>
        <w:ind w:firstLine="0"/>
        <w:rPr>
          <w:szCs w:val="24"/>
        </w:rPr>
      </w:pPr>
      <w:r w:rsidRPr="003124F1">
        <w:rPr>
          <w:szCs w:val="24"/>
        </w:rPr>
        <w:t xml:space="preserve">Tanulóink számára olyan szakköröket, programokat szervezünk, ahol mindenki megtalálja a számára legmegfelelőbb elfoglaltságot. Így kerülhet sor a rejtett tehetségek megtalálására, azonosítására, majd a tehetséggondozásra. </w:t>
      </w:r>
    </w:p>
    <w:p w:rsidR="008C2823" w:rsidRPr="003124F1" w:rsidRDefault="008C2823" w:rsidP="008C2823">
      <w:pPr>
        <w:spacing w:before="0" w:after="200" w:line="240" w:lineRule="auto"/>
        <w:ind w:firstLine="0"/>
        <w:jc w:val="center"/>
        <w:rPr>
          <w:rFonts w:eastAsiaTheme="minorHAnsi" w:cstheme="minorBidi"/>
          <w:b/>
          <w:szCs w:val="24"/>
        </w:rPr>
      </w:pPr>
      <w:r w:rsidRPr="003124F1">
        <w:rPr>
          <w:rFonts w:eastAsiaTheme="minorHAnsi" w:cstheme="minorBidi"/>
          <w:b/>
          <w:szCs w:val="24"/>
        </w:rPr>
        <w:t xml:space="preserve">SZAKKÖR </w:t>
      </w:r>
    </w:p>
    <w:tbl>
      <w:tblPr>
        <w:tblStyle w:val="Rcsostblzat51"/>
        <w:tblW w:w="0" w:type="auto"/>
        <w:tblLook w:val="04A0" w:firstRow="1" w:lastRow="0" w:firstColumn="1" w:lastColumn="0" w:noHBand="0" w:noVBand="1"/>
      </w:tblPr>
      <w:tblGrid>
        <w:gridCol w:w="3369"/>
        <w:gridCol w:w="2772"/>
        <w:gridCol w:w="3071"/>
      </w:tblGrid>
      <w:tr w:rsidR="008C2823" w:rsidRPr="003124F1" w:rsidTr="00631265">
        <w:tc>
          <w:tcPr>
            <w:tcW w:w="3369" w:type="dxa"/>
          </w:tcPr>
          <w:p w:rsidR="008C2823" w:rsidRPr="003124F1" w:rsidRDefault="008C2823" w:rsidP="008C2823">
            <w:pPr>
              <w:spacing w:before="0" w:line="240" w:lineRule="auto"/>
              <w:ind w:firstLine="0"/>
              <w:jc w:val="center"/>
              <w:rPr>
                <w:rFonts w:eastAsiaTheme="minorHAnsi" w:cstheme="minorBidi"/>
                <w:b/>
                <w:szCs w:val="24"/>
              </w:rPr>
            </w:pPr>
            <w:r w:rsidRPr="003124F1">
              <w:rPr>
                <w:rFonts w:eastAsiaTheme="minorHAnsi" w:cstheme="minorBidi"/>
                <w:b/>
                <w:szCs w:val="24"/>
              </w:rPr>
              <w:t>Szakkör megnevezése</w:t>
            </w:r>
          </w:p>
        </w:tc>
        <w:tc>
          <w:tcPr>
            <w:tcW w:w="2772" w:type="dxa"/>
          </w:tcPr>
          <w:p w:rsidR="008C2823" w:rsidRPr="003124F1" w:rsidRDefault="008C2823" w:rsidP="008C2823">
            <w:pPr>
              <w:spacing w:before="0" w:line="240" w:lineRule="auto"/>
              <w:ind w:firstLine="0"/>
              <w:jc w:val="center"/>
              <w:rPr>
                <w:rFonts w:eastAsiaTheme="minorHAnsi" w:cstheme="minorBidi"/>
                <w:b/>
                <w:szCs w:val="24"/>
              </w:rPr>
            </w:pPr>
            <w:r w:rsidRPr="003124F1">
              <w:rPr>
                <w:rFonts w:eastAsiaTheme="minorHAnsi" w:cstheme="minorBidi"/>
                <w:b/>
                <w:szCs w:val="24"/>
              </w:rPr>
              <w:t>Létszám</w:t>
            </w:r>
          </w:p>
        </w:tc>
        <w:tc>
          <w:tcPr>
            <w:tcW w:w="3071" w:type="dxa"/>
          </w:tcPr>
          <w:p w:rsidR="008C2823" w:rsidRPr="003124F1" w:rsidRDefault="008C2823" w:rsidP="008C2823">
            <w:pPr>
              <w:spacing w:before="0" w:line="240" w:lineRule="auto"/>
              <w:ind w:firstLine="0"/>
              <w:jc w:val="center"/>
              <w:rPr>
                <w:rFonts w:eastAsiaTheme="minorHAnsi" w:cstheme="minorBidi"/>
                <w:b/>
                <w:szCs w:val="24"/>
              </w:rPr>
            </w:pPr>
            <w:r w:rsidRPr="003124F1">
              <w:rPr>
                <w:rFonts w:eastAsiaTheme="minorHAnsi" w:cstheme="minorBidi"/>
                <w:b/>
                <w:szCs w:val="24"/>
              </w:rPr>
              <w:t>Pedagógus</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Magyar szakkör 2.a-b</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12</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Huncsikné Karajz Györgyi</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Biblia szakkör 3.a-b</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10</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Bodnár Marianna</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Táblajáték szakkör 4.a-b</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12</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Stahorszkiné Bernáth Márta</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Angol szakkör 1</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10</w:t>
            </w:r>
          </w:p>
        </w:tc>
        <w:tc>
          <w:tcPr>
            <w:tcW w:w="3071"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Nyi</w:t>
            </w:r>
            <w:r w:rsidR="008C2823" w:rsidRPr="003124F1">
              <w:rPr>
                <w:rFonts w:eastAsiaTheme="minorHAnsi" w:cstheme="minorBidi"/>
                <w:szCs w:val="24"/>
              </w:rPr>
              <w:t>ri-Varga Kitti</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Angol szakkör 2</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15</w:t>
            </w:r>
          </w:p>
        </w:tc>
        <w:tc>
          <w:tcPr>
            <w:tcW w:w="3071"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Nyi</w:t>
            </w:r>
            <w:r w:rsidR="008C2823" w:rsidRPr="003124F1">
              <w:rPr>
                <w:rFonts w:eastAsiaTheme="minorHAnsi" w:cstheme="minorBidi"/>
                <w:szCs w:val="24"/>
              </w:rPr>
              <w:t>ri-Varga Kitti</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Angol szakkör 4</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14</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Bani Zsuzsanna</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Angol szakkör 5</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16</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Bani Zsuzsanna</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Angol szakkör 3</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13</w:t>
            </w:r>
          </w:p>
        </w:tc>
        <w:tc>
          <w:tcPr>
            <w:tcW w:w="3071"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Nyi</w:t>
            </w:r>
            <w:r w:rsidR="008C2823" w:rsidRPr="003124F1">
              <w:rPr>
                <w:rFonts w:eastAsiaTheme="minorHAnsi" w:cstheme="minorBidi"/>
                <w:szCs w:val="24"/>
              </w:rPr>
              <w:t>ri-Varga Kitti</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Angol szakkör 6</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8</w:t>
            </w:r>
          </w:p>
        </w:tc>
        <w:tc>
          <w:tcPr>
            <w:tcW w:w="3071"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Nyi</w:t>
            </w:r>
            <w:r w:rsidR="008C2823" w:rsidRPr="003124F1">
              <w:rPr>
                <w:rFonts w:eastAsiaTheme="minorHAnsi" w:cstheme="minorBidi"/>
                <w:szCs w:val="24"/>
              </w:rPr>
              <w:t>ri-Varga Kitti</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Angol szakkör 7</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12</w:t>
            </w:r>
          </w:p>
        </w:tc>
        <w:tc>
          <w:tcPr>
            <w:tcW w:w="3071"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Nyi</w:t>
            </w:r>
            <w:r w:rsidR="008C2823" w:rsidRPr="003124F1">
              <w:rPr>
                <w:rFonts w:eastAsiaTheme="minorHAnsi" w:cstheme="minorBidi"/>
                <w:szCs w:val="24"/>
              </w:rPr>
              <w:t>ri-Varga Kitti</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Életmód szakkör 7-8</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9</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Horváthné Bodnár Emese</w:t>
            </w:r>
          </w:p>
        </w:tc>
      </w:tr>
      <w:tr w:rsidR="008C2823" w:rsidRPr="003124F1" w:rsidTr="0094316B">
        <w:trPr>
          <w:trHeight w:val="340"/>
        </w:trPr>
        <w:tc>
          <w:tcPr>
            <w:tcW w:w="3369"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Matematika szakkör 5-6</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13</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Kónya Tibor</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Matematika szakkör 7</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11</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Szikszay István Zoltánné</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Horgász szakkör7-8</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8</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Czifra Krisztián</w:t>
            </w:r>
          </w:p>
        </w:tc>
      </w:tr>
    </w:tbl>
    <w:p w:rsidR="00230AE1" w:rsidRPr="003124F1" w:rsidRDefault="00230AE1" w:rsidP="008C2823">
      <w:pPr>
        <w:spacing w:line="240" w:lineRule="auto"/>
        <w:ind w:firstLine="0"/>
        <w:rPr>
          <w:szCs w:val="24"/>
          <w:highlight w:val="cyan"/>
        </w:rPr>
      </w:pPr>
    </w:p>
    <w:p w:rsidR="0094316B" w:rsidRDefault="0094316B">
      <w:pPr>
        <w:spacing w:before="0" w:after="200" w:line="276" w:lineRule="auto"/>
        <w:ind w:firstLine="0"/>
        <w:jc w:val="left"/>
        <w:rPr>
          <w:rFonts w:eastAsiaTheme="minorHAnsi" w:cstheme="minorBidi"/>
          <w:b/>
          <w:szCs w:val="24"/>
        </w:rPr>
      </w:pPr>
      <w:r>
        <w:rPr>
          <w:rFonts w:eastAsiaTheme="minorHAnsi" w:cstheme="minorBidi"/>
          <w:b/>
          <w:szCs w:val="24"/>
        </w:rPr>
        <w:br w:type="page"/>
      </w:r>
    </w:p>
    <w:p w:rsidR="008C2823" w:rsidRPr="003124F1" w:rsidRDefault="008C2823" w:rsidP="008C2823">
      <w:pPr>
        <w:spacing w:before="0" w:after="200" w:line="360" w:lineRule="auto"/>
        <w:ind w:firstLine="0"/>
        <w:jc w:val="center"/>
        <w:rPr>
          <w:rFonts w:eastAsiaTheme="minorHAnsi" w:cstheme="minorBidi"/>
          <w:b/>
          <w:szCs w:val="24"/>
        </w:rPr>
      </w:pPr>
      <w:r w:rsidRPr="003124F1">
        <w:rPr>
          <w:rFonts w:eastAsiaTheme="minorHAnsi" w:cstheme="minorBidi"/>
          <w:b/>
          <w:szCs w:val="24"/>
        </w:rPr>
        <w:t>TEHETSÉGFEJLESZTŐ FOGLALKOZÁS</w:t>
      </w:r>
    </w:p>
    <w:tbl>
      <w:tblPr>
        <w:tblStyle w:val="Rcsostblzat41"/>
        <w:tblW w:w="0" w:type="auto"/>
        <w:tblLook w:val="04A0" w:firstRow="1" w:lastRow="0" w:firstColumn="1" w:lastColumn="0" w:noHBand="0" w:noVBand="1"/>
      </w:tblPr>
      <w:tblGrid>
        <w:gridCol w:w="3369"/>
        <w:gridCol w:w="2772"/>
        <w:gridCol w:w="3071"/>
      </w:tblGrid>
      <w:tr w:rsidR="008C2823" w:rsidRPr="003124F1" w:rsidTr="0094316B">
        <w:tc>
          <w:tcPr>
            <w:tcW w:w="3369" w:type="dxa"/>
            <w:vAlign w:val="center"/>
          </w:tcPr>
          <w:p w:rsidR="008C2823" w:rsidRPr="003124F1" w:rsidRDefault="008C2823" w:rsidP="0094316B">
            <w:pPr>
              <w:spacing w:before="0" w:line="240" w:lineRule="auto"/>
              <w:ind w:firstLine="0"/>
              <w:jc w:val="center"/>
              <w:rPr>
                <w:rFonts w:eastAsiaTheme="minorHAnsi" w:cstheme="minorBidi"/>
                <w:b/>
                <w:szCs w:val="24"/>
              </w:rPr>
            </w:pPr>
            <w:r w:rsidRPr="003124F1">
              <w:rPr>
                <w:rFonts w:eastAsiaTheme="minorHAnsi" w:cstheme="minorBidi"/>
                <w:b/>
                <w:szCs w:val="24"/>
              </w:rPr>
              <w:t>Tehetségfejlesztő foglalkozás megnevezése</w:t>
            </w:r>
          </w:p>
        </w:tc>
        <w:tc>
          <w:tcPr>
            <w:tcW w:w="2772" w:type="dxa"/>
            <w:vAlign w:val="center"/>
          </w:tcPr>
          <w:p w:rsidR="008C2823" w:rsidRPr="003124F1" w:rsidRDefault="008C2823" w:rsidP="0094316B">
            <w:pPr>
              <w:spacing w:before="0" w:line="240" w:lineRule="auto"/>
              <w:ind w:firstLine="0"/>
              <w:jc w:val="center"/>
              <w:rPr>
                <w:rFonts w:eastAsiaTheme="minorHAnsi" w:cstheme="minorBidi"/>
                <w:b/>
                <w:szCs w:val="24"/>
              </w:rPr>
            </w:pPr>
            <w:r w:rsidRPr="003124F1">
              <w:rPr>
                <w:rFonts w:eastAsiaTheme="minorHAnsi" w:cstheme="minorBidi"/>
                <w:b/>
                <w:szCs w:val="24"/>
              </w:rPr>
              <w:t>Létszám</w:t>
            </w:r>
          </w:p>
        </w:tc>
        <w:tc>
          <w:tcPr>
            <w:tcW w:w="3071" w:type="dxa"/>
            <w:vAlign w:val="center"/>
          </w:tcPr>
          <w:p w:rsidR="008C2823" w:rsidRPr="003124F1" w:rsidRDefault="008C2823" w:rsidP="0094316B">
            <w:pPr>
              <w:spacing w:before="0" w:line="240" w:lineRule="auto"/>
              <w:ind w:firstLine="0"/>
              <w:jc w:val="center"/>
              <w:rPr>
                <w:rFonts w:eastAsiaTheme="minorHAnsi" w:cstheme="minorBidi"/>
                <w:b/>
                <w:szCs w:val="24"/>
              </w:rPr>
            </w:pPr>
            <w:r w:rsidRPr="003124F1">
              <w:rPr>
                <w:rFonts w:eastAsiaTheme="minorHAnsi" w:cstheme="minorBidi"/>
                <w:b/>
                <w:szCs w:val="24"/>
              </w:rPr>
              <w:t>Pedagógus</w:t>
            </w:r>
          </w:p>
        </w:tc>
      </w:tr>
      <w:tr w:rsidR="008C2823" w:rsidRPr="003124F1" w:rsidTr="0094316B">
        <w:trPr>
          <w:trHeight w:val="340"/>
        </w:trPr>
        <w:tc>
          <w:tcPr>
            <w:tcW w:w="3369"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Tánc 3</w:t>
            </w:r>
            <w:r w:rsidR="008C2823" w:rsidRPr="003124F1">
              <w:rPr>
                <w:rFonts w:eastAsiaTheme="minorHAnsi" w:cstheme="minorBidi"/>
                <w:szCs w:val="24"/>
              </w:rPr>
              <w:t>.a-b</w:t>
            </w:r>
          </w:p>
        </w:tc>
        <w:tc>
          <w:tcPr>
            <w:tcW w:w="2772" w:type="dxa"/>
            <w:vAlign w:val="center"/>
          </w:tcPr>
          <w:p w:rsidR="008C2823" w:rsidRPr="0094316B" w:rsidRDefault="008C2823" w:rsidP="0094316B">
            <w:pPr>
              <w:spacing w:before="0" w:line="240" w:lineRule="auto"/>
              <w:ind w:firstLine="0"/>
              <w:jc w:val="center"/>
              <w:rPr>
                <w:rFonts w:eastAsiaTheme="minorHAnsi" w:cstheme="minorBidi"/>
                <w:szCs w:val="24"/>
              </w:rPr>
            </w:pPr>
            <w:r w:rsidRPr="0094316B">
              <w:rPr>
                <w:rFonts w:eastAsiaTheme="minorHAnsi" w:cstheme="minorBidi"/>
                <w:szCs w:val="24"/>
              </w:rPr>
              <w:t>14</w:t>
            </w:r>
          </w:p>
        </w:tc>
        <w:tc>
          <w:tcPr>
            <w:tcW w:w="3071" w:type="dxa"/>
            <w:vAlign w:val="center"/>
          </w:tcPr>
          <w:p w:rsidR="008C2823" w:rsidRPr="003124F1" w:rsidRDefault="008C2823" w:rsidP="0094316B">
            <w:pPr>
              <w:spacing w:before="0" w:line="240" w:lineRule="auto"/>
              <w:ind w:firstLine="0"/>
              <w:jc w:val="left"/>
              <w:rPr>
                <w:rFonts w:eastAsiaTheme="minorHAnsi" w:cstheme="minorBidi"/>
                <w:b/>
                <w:szCs w:val="24"/>
              </w:rPr>
            </w:pPr>
            <w:r w:rsidRPr="003124F1">
              <w:rPr>
                <w:rFonts w:eastAsiaTheme="minorHAnsi" w:cstheme="minorBidi"/>
                <w:szCs w:val="24"/>
              </w:rPr>
              <w:t>Kissné Tamás Judit</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Matematika 1.a-b</w:t>
            </w:r>
          </w:p>
        </w:tc>
        <w:tc>
          <w:tcPr>
            <w:tcW w:w="2772" w:type="dxa"/>
            <w:vAlign w:val="center"/>
          </w:tcPr>
          <w:p w:rsidR="008C2823" w:rsidRPr="0094316B" w:rsidRDefault="008C2823" w:rsidP="0094316B">
            <w:pPr>
              <w:spacing w:before="0" w:line="240" w:lineRule="auto"/>
              <w:ind w:firstLine="0"/>
              <w:jc w:val="center"/>
              <w:rPr>
                <w:rFonts w:eastAsiaTheme="minorHAnsi" w:cstheme="minorBidi"/>
                <w:szCs w:val="24"/>
              </w:rPr>
            </w:pPr>
            <w:r w:rsidRPr="0094316B">
              <w:rPr>
                <w:rFonts w:eastAsiaTheme="minorHAnsi" w:cstheme="minorBidi"/>
                <w:szCs w:val="24"/>
              </w:rPr>
              <w:t>10</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Fábiánné Puskás Erika</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b/>
                <w:szCs w:val="24"/>
              </w:rPr>
            </w:pPr>
            <w:r w:rsidRPr="003124F1">
              <w:rPr>
                <w:rFonts w:eastAsiaTheme="minorHAnsi" w:cstheme="minorBidi"/>
                <w:szCs w:val="24"/>
              </w:rPr>
              <w:t>Matematika 4.a-b</w:t>
            </w:r>
          </w:p>
        </w:tc>
        <w:tc>
          <w:tcPr>
            <w:tcW w:w="2772" w:type="dxa"/>
            <w:vAlign w:val="center"/>
          </w:tcPr>
          <w:p w:rsidR="008C2823" w:rsidRPr="0094316B" w:rsidRDefault="008C2823" w:rsidP="0094316B">
            <w:pPr>
              <w:spacing w:before="0" w:line="240" w:lineRule="auto"/>
              <w:ind w:firstLine="0"/>
              <w:jc w:val="center"/>
              <w:rPr>
                <w:rFonts w:eastAsiaTheme="minorHAnsi" w:cstheme="minorBidi"/>
                <w:szCs w:val="24"/>
              </w:rPr>
            </w:pPr>
            <w:r w:rsidRPr="0094316B">
              <w:rPr>
                <w:rFonts w:eastAsiaTheme="minorHAnsi" w:cstheme="minorBidi"/>
                <w:szCs w:val="24"/>
              </w:rPr>
              <w:t>8</w:t>
            </w:r>
          </w:p>
        </w:tc>
        <w:tc>
          <w:tcPr>
            <w:tcW w:w="3071" w:type="dxa"/>
            <w:vAlign w:val="center"/>
          </w:tcPr>
          <w:p w:rsidR="008C2823" w:rsidRPr="003124F1" w:rsidRDefault="008C2823" w:rsidP="0094316B">
            <w:pPr>
              <w:spacing w:before="0" w:line="240" w:lineRule="auto"/>
              <w:ind w:firstLine="0"/>
              <w:jc w:val="left"/>
              <w:rPr>
                <w:rFonts w:eastAsiaTheme="minorHAnsi" w:cstheme="minorBidi"/>
                <w:b/>
                <w:szCs w:val="24"/>
              </w:rPr>
            </w:pPr>
            <w:r w:rsidRPr="003124F1">
              <w:rPr>
                <w:rFonts w:eastAsiaTheme="minorHAnsi" w:cstheme="minorBidi"/>
                <w:szCs w:val="24"/>
              </w:rPr>
              <w:t>Stahorszkiné Bernáth Márta</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Sakk</w:t>
            </w:r>
          </w:p>
        </w:tc>
        <w:tc>
          <w:tcPr>
            <w:tcW w:w="2772" w:type="dxa"/>
            <w:vAlign w:val="center"/>
          </w:tcPr>
          <w:p w:rsidR="008C2823" w:rsidRPr="0094316B" w:rsidRDefault="008C2823" w:rsidP="0094316B">
            <w:pPr>
              <w:spacing w:before="0" w:line="240" w:lineRule="auto"/>
              <w:ind w:firstLine="0"/>
              <w:jc w:val="center"/>
              <w:rPr>
                <w:rFonts w:eastAsiaTheme="minorHAnsi" w:cstheme="minorBidi"/>
                <w:szCs w:val="24"/>
              </w:rPr>
            </w:pPr>
            <w:r w:rsidRPr="0094316B">
              <w:rPr>
                <w:rFonts w:eastAsiaTheme="minorHAnsi" w:cstheme="minorBidi"/>
                <w:szCs w:val="24"/>
              </w:rPr>
              <w:t>12</w:t>
            </w:r>
          </w:p>
        </w:tc>
        <w:tc>
          <w:tcPr>
            <w:tcW w:w="3071" w:type="dxa"/>
            <w:vAlign w:val="center"/>
          </w:tcPr>
          <w:p w:rsidR="008C2823" w:rsidRPr="003124F1" w:rsidRDefault="008C2823" w:rsidP="0094316B">
            <w:pPr>
              <w:spacing w:before="0" w:line="240" w:lineRule="auto"/>
              <w:ind w:firstLine="0"/>
              <w:jc w:val="left"/>
              <w:rPr>
                <w:rFonts w:eastAsiaTheme="minorHAnsi" w:cstheme="minorBidi"/>
                <w:b/>
                <w:szCs w:val="24"/>
              </w:rPr>
            </w:pPr>
            <w:r w:rsidRPr="003124F1">
              <w:rPr>
                <w:rFonts w:eastAsiaTheme="minorHAnsi" w:cstheme="minorBidi"/>
                <w:szCs w:val="24"/>
              </w:rPr>
              <w:t>Huncsik Sándor</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Robotika 3.a-b</w:t>
            </w:r>
          </w:p>
        </w:tc>
        <w:tc>
          <w:tcPr>
            <w:tcW w:w="2772" w:type="dxa"/>
            <w:vAlign w:val="center"/>
          </w:tcPr>
          <w:p w:rsidR="008C2823" w:rsidRPr="0094316B" w:rsidRDefault="008C2823" w:rsidP="0094316B">
            <w:pPr>
              <w:spacing w:before="0" w:line="240" w:lineRule="auto"/>
              <w:ind w:firstLine="0"/>
              <w:jc w:val="center"/>
              <w:rPr>
                <w:rFonts w:eastAsiaTheme="minorHAnsi" w:cstheme="minorBidi"/>
                <w:szCs w:val="24"/>
              </w:rPr>
            </w:pPr>
            <w:r w:rsidRPr="0094316B">
              <w:rPr>
                <w:rFonts w:eastAsiaTheme="minorHAnsi" w:cstheme="minorBidi"/>
                <w:szCs w:val="24"/>
              </w:rPr>
              <w:t>8</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Kovács-Szuhóczki Krisztina</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Robotika 4.a-b  – 5.a-b</w:t>
            </w:r>
          </w:p>
        </w:tc>
        <w:tc>
          <w:tcPr>
            <w:tcW w:w="2772" w:type="dxa"/>
            <w:vAlign w:val="center"/>
          </w:tcPr>
          <w:p w:rsidR="008C2823" w:rsidRPr="0094316B" w:rsidRDefault="008C2823" w:rsidP="0094316B">
            <w:pPr>
              <w:spacing w:before="0" w:line="240" w:lineRule="auto"/>
              <w:ind w:firstLine="0"/>
              <w:jc w:val="center"/>
              <w:rPr>
                <w:rFonts w:eastAsiaTheme="minorHAnsi" w:cstheme="minorBidi"/>
                <w:szCs w:val="24"/>
              </w:rPr>
            </w:pPr>
            <w:r w:rsidRPr="0094316B">
              <w:rPr>
                <w:rFonts w:eastAsiaTheme="minorHAnsi" w:cstheme="minorBidi"/>
                <w:szCs w:val="24"/>
              </w:rPr>
              <w:t>8</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Kovács-Szuhóczki Krisztina</w:t>
            </w:r>
          </w:p>
        </w:tc>
      </w:tr>
      <w:tr w:rsidR="008C2823" w:rsidRPr="003124F1" w:rsidTr="0094316B">
        <w:trPr>
          <w:trHeight w:val="340"/>
        </w:trPr>
        <w:tc>
          <w:tcPr>
            <w:tcW w:w="3369"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Matematika 5-6</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8</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Szikszay István Zoltánné</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Matematika 7-8</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6</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Szikszay István Zoltánné</w:t>
            </w:r>
          </w:p>
        </w:tc>
      </w:tr>
      <w:tr w:rsidR="008C2823" w:rsidRPr="003124F1" w:rsidTr="0094316B">
        <w:trPr>
          <w:trHeight w:val="340"/>
        </w:trPr>
        <w:tc>
          <w:tcPr>
            <w:tcW w:w="3369" w:type="dxa"/>
            <w:vAlign w:val="center"/>
          </w:tcPr>
          <w:p w:rsidR="008C2823" w:rsidRPr="003124F1" w:rsidRDefault="00741584" w:rsidP="0094316B">
            <w:pPr>
              <w:spacing w:before="0" w:line="240" w:lineRule="auto"/>
              <w:ind w:firstLine="0"/>
              <w:jc w:val="left"/>
              <w:rPr>
                <w:rFonts w:eastAsiaTheme="minorHAnsi" w:cstheme="minorBidi"/>
                <w:szCs w:val="24"/>
              </w:rPr>
            </w:pPr>
            <w:r>
              <w:rPr>
                <w:rFonts w:eastAsiaTheme="minorHAnsi" w:cstheme="minorBidi"/>
                <w:szCs w:val="24"/>
              </w:rPr>
              <w:t>Színjátszó kör 5-8</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14</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Gebri Andrea</w:t>
            </w:r>
          </w:p>
        </w:tc>
      </w:tr>
      <w:tr w:rsidR="008C2823" w:rsidRPr="003124F1" w:rsidTr="0094316B">
        <w:trPr>
          <w:trHeight w:val="340"/>
        </w:trPr>
        <w:tc>
          <w:tcPr>
            <w:tcW w:w="3369"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Floorball 3-4</w:t>
            </w:r>
          </w:p>
        </w:tc>
        <w:tc>
          <w:tcPr>
            <w:tcW w:w="2772" w:type="dxa"/>
            <w:vAlign w:val="center"/>
          </w:tcPr>
          <w:p w:rsidR="008C2823" w:rsidRPr="003124F1" w:rsidRDefault="008C2823" w:rsidP="0094316B">
            <w:pPr>
              <w:spacing w:before="0" w:line="240" w:lineRule="auto"/>
              <w:ind w:firstLine="0"/>
              <w:jc w:val="center"/>
              <w:rPr>
                <w:rFonts w:eastAsiaTheme="minorHAnsi" w:cstheme="minorBidi"/>
                <w:szCs w:val="24"/>
              </w:rPr>
            </w:pPr>
            <w:r w:rsidRPr="003124F1">
              <w:rPr>
                <w:rFonts w:eastAsiaTheme="minorHAnsi" w:cstheme="minorBidi"/>
                <w:szCs w:val="24"/>
              </w:rPr>
              <w:t>12</w:t>
            </w:r>
          </w:p>
        </w:tc>
        <w:tc>
          <w:tcPr>
            <w:tcW w:w="3071" w:type="dxa"/>
            <w:vAlign w:val="center"/>
          </w:tcPr>
          <w:p w:rsidR="008C2823" w:rsidRPr="003124F1" w:rsidRDefault="008C2823" w:rsidP="0094316B">
            <w:pPr>
              <w:spacing w:before="0" w:line="240" w:lineRule="auto"/>
              <w:ind w:firstLine="0"/>
              <w:jc w:val="left"/>
              <w:rPr>
                <w:rFonts w:eastAsiaTheme="minorHAnsi" w:cstheme="minorBidi"/>
                <w:szCs w:val="24"/>
              </w:rPr>
            </w:pPr>
            <w:r w:rsidRPr="003124F1">
              <w:rPr>
                <w:rFonts w:eastAsiaTheme="minorHAnsi" w:cstheme="minorBidi"/>
                <w:szCs w:val="24"/>
              </w:rPr>
              <w:t>Szendrei Gábor</w:t>
            </w:r>
          </w:p>
        </w:tc>
      </w:tr>
    </w:tbl>
    <w:p w:rsidR="00A97A6F" w:rsidRPr="003124F1" w:rsidRDefault="00A97A6F" w:rsidP="006D210E">
      <w:pPr>
        <w:overflowPunct w:val="0"/>
        <w:autoSpaceDE w:val="0"/>
        <w:autoSpaceDN w:val="0"/>
        <w:adjustRightInd w:val="0"/>
        <w:spacing w:before="0" w:after="60" w:line="320" w:lineRule="atLeast"/>
        <w:ind w:firstLine="0"/>
        <w:textAlignment w:val="baseline"/>
        <w:rPr>
          <w:rFonts w:eastAsia="Times New Roman" w:cs="Arial"/>
          <w:szCs w:val="24"/>
          <w:highlight w:val="cyan"/>
          <w:lang w:eastAsia="hu-HU"/>
        </w:rPr>
      </w:pPr>
    </w:p>
    <w:p w:rsidR="00D62955" w:rsidRPr="003124F1" w:rsidRDefault="00D62955" w:rsidP="00DB7B12">
      <w:pPr>
        <w:spacing w:before="0" w:after="200" w:line="240" w:lineRule="auto"/>
        <w:ind w:firstLine="0"/>
        <w:jc w:val="center"/>
        <w:rPr>
          <w:rFonts w:eastAsiaTheme="minorHAnsi" w:cstheme="minorBidi"/>
          <w:b/>
          <w:szCs w:val="24"/>
        </w:rPr>
      </w:pPr>
      <w:r w:rsidRPr="003124F1">
        <w:rPr>
          <w:rFonts w:eastAsiaTheme="minorHAnsi" w:cstheme="minorBidi"/>
          <w:b/>
          <w:szCs w:val="24"/>
        </w:rPr>
        <w:t>SPORTKÖR</w:t>
      </w:r>
    </w:p>
    <w:tbl>
      <w:tblPr>
        <w:tblStyle w:val="Rcsostblzat42"/>
        <w:tblW w:w="0" w:type="auto"/>
        <w:tblLook w:val="04A0" w:firstRow="1" w:lastRow="0" w:firstColumn="1" w:lastColumn="0" w:noHBand="0" w:noVBand="1"/>
      </w:tblPr>
      <w:tblGrid>
        <w:gridCol w:w="3070"/>
        <w:gridCol w:w="3071"/>
        <w:gridCol w:w="3071"/>
      </w:tblGrid>
      <w:tr w:rsidR="00D62955" w:rsidRPr="003124F1" w:rsidTr="00631265">
        <w:tc>
          <w:tcPr>
            <w:tcW w:w="3070" w:type="dxa"/>
          </w:tcPr>
          <w:p w:rsidR="00D62955" w:rsidRPr="003124F1" w:rsidRDefault="00D62955" w:rsidP="00DB7B12">
            <w:pPr>
              <w:spacing w:before="0" w:line="240" w:lineRule="auto"/>
              <w:ind w:firstLine="0"/>
              <w:jc w:val="center"/>
              <w:rPr>
                <w:rFonts w:eastAsiaTheme="minorHAnsi" w:cstheme="minorBidi"/>
                <w:b/>
                <w:szCs w:val="24"/>
              </w:rPr>
            </w:pPr>
            <w:r w:rsidRPr="003124F1">
              <w:rPr>
                <w:rFonts w:eastAsiaTheme="minorHAnsi" w:cstheme="minorBidi"/>
                <w:b/>
                <w:szCs w:val="24"/>
              </w:rPr>
              <w:t>Sportkör megnevezése</w:t>
            </w:r>
          </w:p>
        </w:tc>
        <w:tc>
          <w:tcPr>
            <w:tcW w:w="3071" w:type="dxa"/>
          </w:tcPr>
          <w:p w:rsidR="00D62955" w:rsidRPr="003124F1" w:rsidRDefault="00D62955" w:rsidP="00DB7B12">
            <w:pPr>
              <w:spacing w:before="0" w:line="240" w:lineRule="auto"/>
              <w:ind w:firstLine="0"/>
              <w:jc w:val="center"/>
              <w:rPr>
                <w:rFonts w:eastAsiaTheme="minorHAnsi" w:cstheme="minorBidi"/>
                <w:b/>
                <w:szCs w:val="24"/>
              </w:rPr>
            </w:pPr>
            <w:r w:rsidRPr="003124F1">
              <w:rPr>
                <w:rFonts w:eastAsiaTheme="minorHAnsi" w:cstheme="minorBidi"/>
                <w:b/>
                <w:szCs w:val="24"/>
              </w:rPr>
              <w:t>Létszám</w:t>
            </w:r>
          </w:p>
        </w:tc>
        <w:tc>
          <w:tcPr>
            <w:tcW w:w="3071" w:type="dxa"/>
          </w:tcPr>
          <w:p w:rsidR="00D62955" w:rsidRPr="003124F1" w:rsidRDefault="00D62955" w:rsidP="00DB7B12">
            <w:pPr>
              <w:spacing w:before="0" w:line="240" w:lineRule="auto"/>
              <w:ind w:firstLine="0"/>
              <w:jc w:val="center"/>
              <w:rPr>
                <w:rFonts w:eastAsiaTheme="minorHAnsi" w:cstheme="minorBidi"/>
                <w:b/>
                <w:szCs w:val="24"/>
              </w:rPr>
            </w:pPr>
            <w:r w:rsidRPr="003124F1">
              <w:rPr>
                <w:rFonts w:eastAsiaTheme="minorHAnsi" w:cstheme="minorBidi"/>
                <w:b/>
                <w:szCs w:val="24"/>
              </w:rPr>
              <w:t>Pedagógus</w:t>
            </w:r>
          </w:p>
        </w:tc>
      </w:tr>
      <w:tr w:rsidR="00D62955" w:rsidRPr="003124F1" w:rsidTr="0094316B">
        <w:trPr>
          <w:trHeight w:val="340"/>
        </w:trPr>
        <w:tc>
          <w:tcPr>
            <w:tcW w:w="3070"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Tollas 5-6.</w:t>
            </w:r>
          </w:p>
        </w:tc>
        <w:tc>
          <w:tcPr>
            <w:tcW w:w="3071" w:type="dxa"/>
            <w:vAlign w:val="center"/>
          </w:tcPr>
          <w:p w:rsidR="00D62955" w:rsidRPr="003124F1" w:rsidRDefault="00D62955" w:rsidP="0094316B">
            <w:pPr>
              <w:spacing w:before="0" w:line="240" w:lineRule="auto"/>
              <w:ind w:firstLine="0"/>
              <w:jc w:val="center"/>
              <w:rPr>
                <w:rFonts w:eastAsiaTheme="minorHAnsi" w:cstheme="minorBidi"/>
                <w:szCs w:val="24"/>
              </w:rPr>
            </w:pPr>
            <w:r w:rsidRPr="003124F1">
              <w:rPr>
                <w:rFonts w:eastAsiaTheme="minorHAnsi" w:cstheme="minorBidi"/>
                <w:szCs w:val="24"/>
              </w:rPr>
              <w:t>11</w:t>
            </w:r>
          </w:p>
        </w:tc>
        <w:tc>
          <w:tcPr>
            <w:tcW w:w="3071"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Szabóné Kecskés Éva</w:t>
            </w:r>
          </w:p>
        </w:tc>
      </w:tr>
      <w:tr w:rsidR="00D62955" w:rsidRPr="003124F1" w:rsidTr="0094316B">
        <w:trPr>
          <w:trHeight w:val="340"/>
        </w:trPr>
        <w:tc>
          <w:tcPr>
            <w:tcW w:w="3070"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Aerobik 5-6.</w:t>
            </w:r>
          </w:p>
        </w:tc>
        <w:tc>
          <w:tcPr>
            <w:tcW w:w="3071" w:type="dxa"/>
            <w:vAlign w:val="center"/>
          </w:tcPr>
          <w:p w:rsidR="00D62955" w:rsidRPr="003124F1" w:rsidRDefault="00D62955" w:rsidP="0094316B">
            <w:pPr>
              <w:spacing w:before="0" w:line="240" w:lineRule="auto"/>
              <w:ind w:firstLine="0"/>
              <w:jc w:val="center"/>
              <w:rPr>
                <w:rFonts w:eastAsiaTheme="minorHAnsi" w:cstheme="minorBidi"/>
                <w:szCs w:val="24"/>
              </w:rPr>
            </w:pPr>
            <w:r w:rsidRPr="003124F1">
              <w:rPr>
                <w:rFonts w:eastAsiaTheme="minorHAnsi" w:cstheme="minorBidi"/>
                <w:szCs w:val="24"/>
              </w:rPr>
              <w:t>11</w:t>
            </w:r>
          </w:p>
        </w:tc>
        <w:tc>
          <w:tcPr>
            <w:tcW w:w="3071"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Gönczyné Gyöngyösi Edit</w:t>
            </w:r>
          </w:p>
        </w:tc>
      </w:tr>
      <w:tr w:rsidR="00D62955" w:rsidRPr="003124F1" w:rsidTr="0094316B">
        <w:trPr>
          <w:trHeight w:val="340"/>
        </w:trPr>
        <w:tc>
          <w:tcPr>
            <w:tcW w:w="3070"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Önvédemi sport</w:t>
            </w:r>
          </w:p>
        </w:tc>
        <w:tc>
          <w:tcPr>
            <w:tcW w:w="3071" w:type="dxa"/>
            <w:vAlign w:val="center"/>
          </w:tcPr>
          <w:p w:rsidR="00D62955" w:rsidRPr="003124F1" w:rsidRDefault="00D62955" w:rsidP="0094316B">
            <w:pPr>
              <w:spacing w:before="0" w:line="240" w:lineRule="auto"/>
              <w:ind w:firstLine="0"/>
              <w:jc w:val="center"/>
              <w:rPr>
                <w:rFonts w:eastAsiaTheme="minorHAnsi" w:cstheme="minorBidi"/>
                <w:szCs w:val="24"/>
              </w:rPr>
            </w:pPr>
            <w:r w:rsidRPr="003124F1">
              <w:rPr>
                <w:rFonts w:eastAsiaTheme="minorHAnsi" w:cstheme="minorBidi"/>
                <w:szCs w:val="24"/>
              </w:rPr>
              <w:t>8</w:t>
            </w:r>
          </w:p>
        </w:tc>
        <w:tc>
          <w:tcPr>
            <w:tcW w:w="3071"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Szendrei Gábor</w:t>
            </w:r>
          </w:p>
        </w:tc>
      </w:tr>
      <w:tr w:rsidR="00D62955" w:rsidRPr="003124F1" w:rsidTr="0094316B">
        <w:trPr>
          <w:trHeight w:val="340"/>
        </w:trPr>
        <w:tc>
          <w:tcPr>
            <w:tcW w:w="3070"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1.a-b</w:t>
            </w:r>
          </w:p>
        </w:tc>
        <w:tc>
          <w:tcPr>
            <w:tcW w:w="3071" w:type="dxa"/>
            <w:vAlign w:val="center"/>
          </w:tcPr>
          <w:p w:rsidR="00D62955" w:rsidRPr="003124F1" w:rsidRDefault="00D62955" w:rsidP="0094316B">
            <w:pPr>
              <w:spacing w:before="0" w:line="240" w:lineRule="auto"/>
              <w:ind w:firstLine="0"/>
              <w:jc w:val="center"/>
              <w:rPr>
                <w:rFonts w:eastAsiaTheme="minorHAnsi" w:cstheme="minorBidi"/>
                <w:szCs w:val="24"/>
              </w:rPr>
            </w:pPr>
            <w:r w:rsidRPr="003124F1">
              <w:rPr>
                <w:rFonts w:eastAsiaTheme="minorHAnsi" w:cstheme="minorBidi"/>
                <w:szCs w:val="24"/>
              </w:rPr>
              <w:t>10</w:t>
            </w:r>
          </w:p>
        </w:tc>
        <w:tc>
          <w:tcPr>
            <w:tcW w:w="3071"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Dobránszky Éva</w:t>
            </w:r>
          </w:p>
        </w:tc>
      </w:tr>
      <w:tr w:rsidR="00D62955" w:rsidRPr="003124F1" w:rsidTr="0094316B">
        <w:trPr>
          <w:trHeight w:val="340"/>
        </w:trPr>
        <w:tc>
          <w:tcPr>
            <w:tcW w:w="3070"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2.a-b</w:t>
            </w:r>
          </w:p>
        </w:tc>
        <w:tc>
          <w:tcPr>
            <w:tcW w:w="3071" w:type="dxa"/>
            <w:vAlign w:val="center"/>
          </w:tcPr>
          <w:p w:rsidR="00D62955" w:rsidRPr="003124F1" w:rsidRDefault="00D62955" w:rsidP="0094316B">
            <w:pPr>
              <w:spacing w:before="0" w:line="240" w:lineRule="auto"/>
              <w:ind w:firstLine="0"/>
              <w:jc w:val="center"/>
              <w:rPr>
                <w:rFonts w:eastAsiaTheme="minorHAnsi" w:cstheme="minorBidi"/>
                <w:szCs w:val="24"/>
              </w:rPr>
            </w:pPr>
            <w:r w:rsidRPr="003124F1">
              <w:rPr>
                <w:rFonts w:eastAsiaTheme="minorHAnsi" w:cstheme="minorBidi"/>
                <w:szCs w:val="24"/>
              </w:rPr>
              <w:t>10</w:t>
            </w:r>
          </w:p>
        </w:tc>
        <w:tc>
          <w:tcPr>
            <w:tcW w:w="3071"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Margittainé Képes Nikoletta</w:t>
            </w:r>
          </w:p>
        </w:tc>
      </w:tr>
      <w:tr w:rsidR="00D62955" w:rsidRPr="003124F1" w:rsidTr="0094316B">
        <w:trPr>
          <w:trHeight w:val="340"/>
        </w:trPr>
        <w:tc>
          <w:tcPr>
            <w:tcW w:w="3070"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3.a-b</w:t>
            </w:r>
          </w:p>
        </w:tc>
        <w:tc>
          <w:tcPr>
            <w:tcW w:w="3071" w:type="dxa"/>
            <w:vAlign w:val="center"/>
          </w:tcPr>
          <w:p w:rsidR="00D62955" w:rsidRPr="003124F1" w:rsidRDefault="00D62955" w:rsidP="0094316B">
            <w:pPr>
              <w:spacing w:before="0" w:line="240" w:lineRule="auto"/>
              <w:ind w:firstLine="0"/>
              <w:jc w:val="center"/>
              <w:rPr>
                <w:rFonts w:eastAsiaTheme="minorHAnsi" w:cstheme="minorBidi"/>
                <w:szCs w:val="24"/>
              </w:rPr>
            </w:pPr>
            <w:r w:rsidRPr="003124F1">
              <w:rPr>
                <w:rFonts w:eastAsiaTheme="minorHAnsi" w:cstheme="minorBidi"/>
                <w:szCs w:val="24"/>
              </w:rPr>
              <w:t>10</w:t>
            </w:r>
          </w:p>
        </w:tc>
        <w:tc>
          <w:tcPr>
            <w:tcW w:w="3071" w:type="dxa"/>
            <w:vAlign w:val="center"/>
          </w:tcPr>
          <w:p w:rsidR="00D62955" w:rsidRPr="003124F1" w:rsidRDefault="00D62955" w:rsidP="0094316B">
            <w:pPr>
              <w:spacing w:before="0" w:line="240" w:lineRule="auto"/>
              <w:ind w:firstLine="0"/>
              <w:jc w:val="left"/>
              <w:rPr>
                <w:rFonts w:eastAsiaTheme="minorHAnsi" w:cstheme="minorBidi"/>
                <w:szCs w:val="24"/>
              </w:rPr>
            </w:pPr>
            <w:r w:rsidRPr="003124F1">
              <w:rPr>
                <w:rFonts w:eastAsiaTheme="minorHAnsi" w:cstheme="minorBidi"/>
                <w:szCs w:val="24"/>
              </w:rPr>
              <w:t>Pehi Jánosné</w:t>
            </w:r>
          </w:p>
        </w:tc>
      </w:tr>
    </w:tbl>
    <w:p w:rsidR="00D62955" w:rsidRPr="003124F1" w:rsidRDefault="00D62955" w:rsidP="006D210E">
      <w:pPr>
        <w:overflowPunct w:val="0"/>
        <w:autoSpaceDE w:val="0"/>
        <w:autoSpaceDN w:val="0"/>
        <w:adjustRightInd w:val="0"/>
        <w:spacing w:before="0" w:after="60" w:line="320" w:lineRule="atLeast"/>
        <w:ind w:firstLine="0"/>
        <w:textAlignment w:val="baseline"/>
        <w:rPr>
          <w:rFonts w:eastAsia="Times New Roman" w:cs="Arial"/>
          <w:szCs w:val="24"/>
          <w:highlight w:val="cyan"/>
          <w:lang w:eastAsia="hu-HU"/>
        </w:rPr>
      </w:pPr>
    </w:p>
    <w:p w:rsidR="006D210E" w:rsidRPr="003124F1" w:rsidRDefault="006D210E" w:rsidP="006D210E">
      <w:pPr>
        <w:ind w:firstLine="0"/>
        <w:rPr>
          <w:szCs w:val="24"/>
        </w:rPr>
      </w:pPr>
      <w:r w:rsidRPr="003124F1">
        <w:rPr>
          <w:szCs w:val="24"/>
        </w:rPr>
        <w:t xml:space="preserve">Magyar és matematika előkészítőt indítottunk nyolcadikos, végzős diákjainknak, ezzel segítve sikeres felvételijüket. </w:t>
      </w:r>
    </w:p>
    <w:p w:rsidR="000140FA" w:rsidRPr="003124F1" w:rsidRDefault="000140FA" w:rsidP="00EB060F">
      <w:pPr>
        <w:pStyle w:val="Cmsor1"/>
      </w:pPr>
      <w:bookmarkStart w:id="38" w:name="_Toc44063116"/>
      <w:r w:rsidRPr="003124F1">
        <w:t>SZ</w:t>
      </w:r>
      <w:r w:rsidR="007D48A8" w:rsidRPr="003124F1">
        <w:t>E</w:t>
      </w:r>
      <w:r w:rsidRPr="003124F1">
        <w:t>MÉLYI FELTÉTELEK ALAKULÁSA</w:t>
      </w:r>
      <w:bookmarkEnd w:id="38"/>
    </w:p>
    <w:p w:rsidR="000140FA" w:rsidRPr="003124F1" w:rsidRDefault="000140FA" w:rsidP="00EB060F">
      <w:pPr>
        <w:pStyle w:val="Cmsor2"/>
      </w:pPr>
      <w:bookmarkStart w:id="39" w:name="_Toc44063117"/>
      <w:r w:rsidRPr="003124F1">
        <w:t>Pedagógus létszám</w:t>
      </w:r>
      <w:bookmarkEnd w:id="39"/>
    </w:p>
    <w:p w:rsidR="007D48A8" w:rsidRDefault="00CE45BB" w:rsidP="007374DF">
      <w:pPr>
        <w:rPr>
          <w:szCs w:val="24"/>
        </w:rPr>
      </w:pPr>
      <w:r w:rsidRPr="003124F1">
        <w:rPr>
          <w:szCs w:val="24"/>
        </w:rPr>
        <w:t>A 2019/202</w:t>
      </w:r>
      <w:r w:rsidR="00741584">
        <w:rPr>
          <w:szCs w:val="24"/>
        </w:rPr>
        <w:t>0</w:t>
      </w:r>
      <w:r w:rsidRPr="003124F1">
        <w:rPr>
          <w:szCs w:val="24"/>
        </w:rPr>
        <w:t>-a</w:t>
      </w:r>
      <w:r w:rsidR="007D48A8" w:rsidRPr="003124F1">
        <w:rPr>
          <w:szCs w:val="24"/>
        </w:rPr>
        <w:t>s tanév feladatellátását a követ</w:t>
      </w:r>
      <w:r w:rsidR="007374DF">
        <w:rPr>
          <w:szCs w:val="24"/>
        </w:rPr>
        <w:t>kező alkalmazottak biztosítják:</w:t>
      </w:r>
    </w:p>
    <w:p w:rsidR="007374DF" w:rsidRPr="003124F1" w:rsidRDefault="007374DF" w:rsidP="007374DF">
      <w:pPr>
        <w:rPr>
          <w:szCs w:val="24"/>
        </w:rPr>
      </w:pPr>
    </w:p>
    <w:tbl>
      <w:tblPr>
        <w:tblStyle w:val="Rcsostblzat"/>
        <w:tblW w:w="0" w:type="auto"/>
        <w:tblInd w:w="108" w:type="dxa"/>
        <w:tblLook w:val="04A0" w:firstRow="1" w:lastRow="0" w:firstColumn="1" w:lastColumn="0" w:noHBand="0" w:noVBand="1"/>
      </w:tblPr>
      <w:tblGrid>
        <w:gridCol w:w="4536"/>
        <w:gridCol w:w="4536"/>
      </w:tblGrid>
      <w:tr w:rsidR="007D48A8" w:rsidRPr="003124F1" w:rsidTr="0094316B">
        <w:trPr>
          <w:trHeight w:val="397"/>
        </w:trPr>
        <w:tc>
          <w:tcPr>
            <w:tcW w:w="4536" w:type="dxa"/>
            <w:vAlign w:val="center"/>
          </w:tcPr>
          <w:p w:rsidR="007D48A8" w:rsidRPr="003124F1" w:rsidRDefault="007D48A8" w:rsidP="0094316B">
            <w:pPr>
              <w:spacing w:before="0" w:line="240" w:lineRule="auto"/>
              <w:ind w:firstLine="0"/>
              <w:jc w:val="left"/>
              <w:rPr>
                <w:szCs w:val="24"/>
              </w:rPr>
            </w:pPr>
            <w:r w:rsidRPr="003124F1">
              <w:rPr>
                <w:szCs w:val="24"/>
              </w:rPr>
              <w:t>Teljes állású pedagógus</w:t>
            </w:r>
          </w:p>
        </w:tc>
        <w:tc>
          <w:tcPr>
            <w:tcW w:w="4536" w:type="dxa"/>
            <w:vAlign w:val="center"/>
          </w:tcPr>
          <w:p w:rsidR="007D48A8" w:rsidRPr="003124F1" w:rsidRDefault="007D48A8" w:rsidP="0094316B">
            <w:pPr>
              <w:pStyle w:val="Listaszerbekezds"/>
              <w:spacing w:before="0" w:line="240" w:lineRule="auto"/>
              <w:ind w:left="0"/>
              <w:jc w:val="center"/>
              <w:rPr>
                <w:szCs w:val="24"/>
              </w:rPr>
            </w:pPr>
            <w:r w:rsidRPr="003124F1">
              <w:rPr>
                <w:szCs w:val="24"/>
              </w:rPr>
              <w:t>27 fő</w:t>
            </w:r>
          </w:p>
        </w:tc>
      </w:tr>
      <w:tr w:rsidR="007D48A8" w:rsidRPr="003124F1" w:rsidTr="0094316B">
        <w:trPr>
          <w:trHeight w:val="397"/>
        </w:trPr>
        <w:tc>
          <w:tcPr>
            <w:tcW w:w="4536" w:type="dxa"/>
            <w:vAlign w:val="center"/>
          </w:tcPr>
          <w:p w:rsidR="007D48A8" w:rsidRPr="003124F1" w:rsidRDefault="007D48A8" w:rsidP="0094316B">
            <w:pPr>
              <w:spacing w:before="0" w:line="240" w:lineRule="auto"/>
              <w:ind w:firstLine="0"/>
              <w:jc w:val="left"/>
              <w:rPr>
                <w:szCs w:val="24"/>
              </w:rPr>
            </w:pPr>
            <w:r w:rsidRPr="003124F1">
              <w:rPr>
                <w:szCs w:val="24"/>
              </w:rPr>
              <w:t xml:space="preserve">Félállású pedagógus </w:t>
            </w:r>
          </w:p>
        </w:tc>
        <w:tc>
          <w:tcPr>
            <w:tcW w:w="4536" w:type="dxa"/>
            <w:vAlign w:val="center"/>
          </w:tcPr>
          <w:p w:rsidR="007D48A8" w:rsidRPr="003124F1" w:rsidRDefault="007D48A8" w:rsidP="0094316B">
            <w:pPr>
              <w:pStyle w:val="Listaszerbekezds"/>
              <w:spacing w:before="0" w:line="240" w:lineRule="auto"/>
              <w:ind w:left="0"/>
              <w:jc w:val="center"/>
              <w:rPr>
                <w:szCs w:val="24"/>
              </w:rPr>
            </w:pPr>
            <w:r w:rsidRPr="003124F1">
              <w:rPr>
                <w:szCs w:val="24"/>
              </w:rPr>
              <w:t>1 fő</w:t>
            </w:r>
          </w:p>
        </w:tc>
      </w:tr>
      <w:tr w:rsidR="007D48A8" w:rsidRPr="003124F1" w:rsidTr="0094316B">
        <w:trPr>
          <w:trHeight w:val="397"/>
        </w:trPr>
        <w:tc>
          <w:tcPr>
            <w:tcW w:w="4536" w:type="dxa"/>
            <w:vAlign w:val="center"/>
          </w:tcPr>
          <w:p w:rsidR="007D48A8" w:rsidRPr="003124F1" w:rsidRDefault="007D48A8" w:rsidP="0094316B">
            <w:pPr>
              <w:spacing w:before="0" w:line="240" w:lineRule="auto"/>
              <w:ind w:firstLine="0"/>
              <w:jc w:val="left"/>
              <w:rPr>
                <w:szCs w:val="24"/>
              </w:rPr>
            </w:pPr>
            <w:r w:rsidRPr="003124F1">
              <w:rPr>
                <w:szCs w:val="24"/>
              </w:rPr>
              <w:t>Óraadó pedagógus</w:t>
            </w:r>
          </w:p>
        </w:tc>
        <w:tc>
          <w:tcPr>
            <w:tcW w:w="4536" w:type="dxa"/>
            <w:vAlign w:val="center"/>
          </w:tcPr>
          <w:p w:rsidR="007D48A8" w:rsidRPr="003124F1" w:rsidRDefault="007D48A8" w:rsidP="0094316B">
            <w:pPr>
              <w:pStyle w:val="Listaszerbekezds"/>
              <w:spacing w:before="0" w:line="240" w:lineRule="auto"/>
              <w:ind w:left="0"/>
              <w:jc w:val="center"/>
              <w:rPr>
                <w:szCs w:val="24"/>
              </w:rPr>
            </w:pPr>
            <w:r w:rsidRPr="003124F1">
              <w:rPr>
                <w:szCs w:val="24"/>
              </w:rPr>
              <w:t>3 fő</w:t>
            </w:r>
          </w:p>
        </w:tc>
      </w:tr>
      <w:tr w:rsidR="007D48A8" w:rsidRPr="003124F1" w:rsidTr="0094316B">
        <w:trPr>
          <w:trHeight w:val="397"/>
        </w:trPr>
        <w:tc>
          <w:tcPr>
            <w:tcW w:w="4536" w:type="dxa"/>
            <w:vAlign w:val="center"/>
          </w:tcPr>
          <w:p w:rsidR="007D48A8" w:rsidRPr="003124F1" w:rsidRDefault="007D48A8" w:rsidP="0094316B">
            <w:pPr>
              <w:spacing w:before="0" w:line="240" w:lineRule="auto"/>
              <w:ind w:firstLine="0"/>
              <w:jc w:val="left"/>
              <w:rPr>
                <w:szCs w:val="24"/>
              </w:rPr>
            </w:pPr>
            <w:r w:rsidRPr="003124F1">
              <w:rPr>
                <w:szCs w:val="24"/>
              </w:rPr>
              <w:t xml:space="preserve">Tartósan távol lévő pedagógus </w:t>
            </w:r>
          </w:p>
        </w:tc>
        <w:tc>
          <w:tcPr>
            <w:tcW w:w="4536" w:type="dxa"/>
            <w:vAlign w:val="center"/>
          </w:tcPr>
          <w:p w:rsidR="007D48A8" w:rsidRPr="003124F1" w:rsidRDefault="007D48A8" w:rsidP="0094316B">
            <w:pPr>
              <w:pStyle w:val="Listaszerbekezds"/>
              <w:spacing w:before="0" w:line="240" w:lineRule="auto"/>
              <w:ind w:left="0"/>
              <w:jc w:val="center"/>
              <w:rPr>
                <w:szCs w:val="24"/>
              </w:rPr>
            </w:pPr>
            <w:r w:rsidRPr="003124F1">
              <w:rPr>
                <w:szCs w:val="24"/>
              </w:rPr>
              <w:t>4 fő</w:t>
            </w:r>
          </w:p>
        </w:tc>
      </w:tr>
    </w:tbl>
    <w:p w:rsidR="0094316B" w:rsidRDefault="0094316B" w:rsidP="007D48A8">
      <w:pPr>
        <w:spacing w:before="0" w:after="200" w:line="276" w:lineRule="auto"/>
        <w:ind w:firstLine="0"/>
        <w:rPr>
          <w:rFonts w:eastAsiaTheme="minorHAnsi" w:cstheme="minorBidi"/>
          <w:szCs w:val="24"/>
        </w:rPr>
      </w:pPr>
    </w:p>
    <w:p w:rsidR="0094316B" w:rsidRDefault="0094316B">
      <w:pPr>
        <w:spacing w:before="0" w:after="200" w:line="276" w:lineRule="auto"/>
        <w:ind w:firstLine="0"/>
        <w:jc w:val="left"/>
        <w:rPr>
          <w:rFonts w:eastAsiaTheme="minorHAnsi" w:cstheme="minorBidi"/>
          <w:szCs w:val="24"/>
        </w:rPr>
      </w:pPr>
      <w:r>
        <w:rPr>
          <w:rFonts w:eastAsiaTheme="minorHAnsi" w:cstheme="minorBidi"/>
          <w:szCs w:val="24"/>
        </w:rPr>
        <w:br w:type="page"/>
      </w:r>
    </w:p>
    <w:p w:rsidR="007D48A8" w:rsidRPr="003124F1" w:rsidRDefault="007D48A8" w:rsidP="007D48A8">
      <w:pPr>
        <w:spacing w:before="0" w:after="200" w:line="276" w:lineRule="auto"/>
        <w:ind w:firstLine="0"/>
        <w:rPr>
          <w:rFonts w:eastAsiaTheme="minorHAnsi" w:cstheme="minorBidi"/>
          <w:szCs w:val="24"/>
        </w:rPr>
      </w:pPr>
      <w:r w:rsidRPr="003124F1">
        <w:rPr>
          <w:rFonts w:eastAsiaTheme="minorHAnsi" w:cstheme="minorBidi"/>
          <w:szCs w:val="24"/>
        </w:rPr>
        <w:t>Szakos ellátottságunk a tanévben100 %-os volt.</w:t>
      </w:r>
    </w:p>
    <w:p w:rsidR="00150521" w:rsidRPr="003124F1" w:rsidRDefault="00043399" w:rsidP="00043399">
      <w:pPr>
        <w:spacing w:before="0" w:line="360" w:lineRule="auto"/>
        <w:ind w:firstLine="0"/>
        <w:rPr>
          <w:rFonts w:eastAsia="Times New Roman"/>
          <w:szCs w:val="24"/>
          <w:lang w:eastAsia="hu-HU"/>
        </w:rPr>
      </w:pPr>
      <w:r w:rsidRPr="003124F1">
        <w:rPr>
          <w:rFonts w:eastAsia="Times New Roman"/>
          <w:szCs w:val="24"/>
          <w:lang w:eastAsia="hu-HU"/>
        </w:rPr>
        <w:t>Az oktató-nevel</w:t>
      </w:r>
      <w:r w:rsidR="00B26BBC" w:rsidRPr="003124F1">
        <w:rPr>
          <w:rFonts w:eastAsia="Times New Roman"/>
          <w:szCs w:val="24"/>
          <w:lang w:eastAsia="hu-HU"/>
        </w:rPr>
        <w:t>ő munkát öt munkaközösség segítette és irányított</w:t>
      </w:r>
      <w:r w:rsidRPr="003124F1">
        <w:rPr>
          <w:rFonts w:eastAsia="Times New Roman"/>
          <w:szCs w:val="24"/>
          <w:lang w:eastAsia="hu-HU"/>
        </w:rPr>
        <w:t>a.</w:t>
      </w:r>
      <w:r w:rsidR="00B26BBC" w:rsidRPr="003124F1">
        <w:rPr>
          <w:rFonts w:eastAsia="Times New Roman"/>
          <w:szCs w:val="24"/>
          <w:lang w:eastAsia="hu-H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043399" w:rsidRPr="003124F1" w:rsidTr="00043399">
        <w:trPr>
          <w:trHeight w:val="340"/>
        </w:trPr>
        <w:tc>
          <w:tcPr>
            <w:tcW w:w="4498" w:type="dxa"/>
            <w:shd w:val="clear" w:color="auto" w:fill="auto"/>
            <w:vAlign w:val="center"/>
          </w:tcPr>
          <w:p w:rsidR="00043399" w:rsidRPr="003124F1" w:rsidRDefault="00043399" w:rsidP="00B26BBC">
            <w:pPr>
              <w:spacing w:line="240" w:lineRule="auto"/>
              <w:jc w:val="center"/>
              <w:rPr>
                <w:rFonts w:eastAsia="Times New Roman"/>
                <w:b/>
                <w:szCs w:val="24"/>
                <w:lang w:eastAsia="hu-HU"/>
              </w:rPr>
            </w:pPr>
            <w:r w:rsidRPr="003124F1">
              <w:rPr>
                <w:rFonts w:eastAsia="Times New Roman"/>
                <w:b/>
                <w:szCs w:val="24"/>
                <w:lang w:eastAsia="hu-HU"/>
              </w:rPr>
              <w:t>Munkaközösség megnevezése</w:t>
            </w:r>
          </w:p>
        </w:tc>
        <w:tc>
          <w:tcPr>
            <w:tcW w:w="4606" w:type="dxa"/>
            <w:shd w:val="clear" w:color="auto" w:fill="auto"/>
            <w:vAlign w:val="center"/>
          </w:tcPr>
          <w:p w:rsidR="00043399" w:rsidRPr="003124F1" w:rsidRDefault="00043399" w:rsidP="00B26BBC">
            <w:pPr>
              <w:spacing w:line="240" w:lineRule="auto"/>
              <w:jc w:val="center"/>
              <w:rPr>
                <w:rFonts w:eastAsia="Times New Roman"/>
                <w:b/>
                <w:szCs w:val="24"/>
                <w:lang w:eastAsia="hu-HU"/>
              </w:rPr>
            </w:pPr>
            <w:r w:rsidRPr="003124F1">
              <w:rPr>
                <w:rFonts w:eastAsia="Times New Roman"/>
                <w:b/>
                <w:szCs w:val="24"/>
                <w:lang w:eastAsia="hu-HU"/>
              </w:rPr>
              <w:t>Vezetője</w:t>
            </w:r>
          </w:p>
        </w:tc>
      </w:tr>
      <w:tr w:rsidR="00043399" w:rsidRPr="003124F1" w:rsidTr="0094316B">
        <w:trPr>
          <w:trHeight w:val="340"/>
        </w:trPr>
        <w:tc>
          <w:tcPr>
            <w:tcW w:w="4498" w:type="dxa"/>
            <w:shd w:val="clear" w:color="auto" w:fill="auto"/>
            <w:vAlign w:val="center"/>
          </w:tcPr>
          <w:p w:rsidR="00043399" w:rsidRPr="003124F1" w:rsidRDefault="00043399" w:rsidP="0094316B">
            <w:pPr>
              <w:spacing w:line="240" w:lineRule="auto"/>
              <w:ind w:firstLine="0"/>
              <w:jc w:val="left"/>
              <w:rPr>
                <w:rFonts w:eastAsia="Times New Roman"/>
                <w:szCs w:val="24"/>
                <w:lang w:eastAsia="hu-HU"/>
              </w:rPr>
            </w:pPr>
            <w:r w:rsidRPr="003124F1">
              <w:rPr>
                <w:rFonts w:eastAsia="Times New Roman"/>
                <w:szCs w:val="24"/>
                <w:lang w:eastAsia="hu-HU"/>
              </w:rPr>
              <w:t>Alsó tagozat 1-2. évfolyam</w:t>
            </w:r>
          </w:p>
        </w:tc>
        <w:tc>
          <w:tcPr>
            <w:tcW w:w="4606" w:type="dxa"/>
            <w:shd w:val="clear" w:color="auto" w:fill="auto"/>
            <w:vAlign w:val="center"/>
          </w:tcPr>
          <w:p w:rsidR="00043399" w:rsidRPr="003124F1" w:rsidRDefault="00043399" w:rsidP="0094316B">
            <w:pPr>
              <w:spacing w:line="240" w:lineRule="auto"/>
              <w:ind w:firstLine="0"/>
              <w:jc w:val="center"/>
              <w:rPr>
                <w:rFonts w:eastAsia="Times New Roman"/>
                <w:szCs w:val="24"/>
                <w:lang w:eastAsia="hu-HU"/>
              </w:rPr>
            </w:pPr>
            <w:r w:rsidRPr="003124F1">
              <w:rPr>
                <w:rFonts w:eastAsia="Times New Roman"/>
                <w:szCs w:val="24"/>
                <w:lang w:eastAsia="hu-HU"/>
              </w:rPr>
              <w:t>Kissné Tamás Judit</w:t>
            </w:r>
          </w:p>
        </w:tc>
      </w:tr>
      <w:tr w:rsidR="00043399" w:rsidRPr="003124F1" w:rsidTr="0094316B">
        <w:trPr>
          <w:trHeight w:val="340"/>
        </w:trPr>
        <w:tc>
          <w:tcPr>
            <w:tcW w:w="4498" w:type="dxa"/>
            <w:shd w:val="clear" w:color="auto" w:fill="auto"/>
            <w:vAlign w:val="center"/>
          </w:tcPr>
          <w:p w:rsidR="00043399" w:rsidRPr="003124F1" w:rsidRDefault="00043399" w:rsidP="0094316B">
            <w:pPr>
              <w:spacing w:line="240" w:lineRule="auto"/>
              <w:ind w:firstLine="0"/>
              <w:jc w:val="left"/>
              <w:rPr>
                <w:rFonts w:eastAsia="Times New Roman"/>
                <w:szCs w:val="24"/>
                <w:lang w:eastAsia="hu-HU"/>
              </w:rPr>
            </w:pPr>
            <w:r w:rsidRPr="003124F1">
              <w:rPr>
                <w:rFonts w:eastAsia="Times New Roman"/>
                <w:szCs w:val="24"/>
                <w:lang w:eastAsia="hu-HU"/>
              </w:rPr>
              <w:t>Alsó tagozat 3-4. évfolyam</w:t>
            </w:r>
          </w:p>
        </w:tc>
        <w:tc>
          <w:tcPr>
            <w:tcW w:w="4606" w:type="dxa"/>
            <w:shd w:val="clear" w:color="auto" w:fill="auto"/>
            <w:vAlign w:val="center"/>
          </w:tcPr>
          <w:p w:rsidR="00043399" w:rsidRPr="003124F1" w:rsidRDefault="00043399" w:rsidP="0094316B">
            <w:pPr>
              <w:spacing w:line="240" w:lineRule="auto"/>
              <w:ind w:firstLine="0"/>
              <w:jc w:val="center"/>
              <w:rPr>
                <w:rFonts w:eastAsia="Times New Roman"/>
                <w:szCs w:val="24"/>
                <w:lang w:eastAsia="hu-HU"/>
              </w:rPr>
            </w:pPr>
            <w:r w:rsidRPr="003124F1">
              <w:rPr>
                <w:rFonts w:eastAsia="Times New Roman"/>
                <w:szCs w:val="24"/>
                <w:lang w:eastAsia="hu-HU"/>
              </w:rPr>
              <w:t>Majoros Györgyné</w:t>
            </w:r>
          </w:p>
        </w:tc>
      </w:tr>
      <w:tr w:rsidR="00043399" w:rsidRPr="003124F1" w:rsidTr="0094316B">
        <w:trPr>
          <w:trHeight w:val="340"/>
        </w:trPr>
        <w:tc>
          <w:tcPr>
            <w:tcW w:w="4498" w:type="dxa"/>
            <w:shd w:val="clear" w:color="auto" w:fill="auto"/>
            <w:vAlign w:val="center"/>
          </w:tcPr>
          <w:p w:rsidR="00043399" w:rsidRPr="003124F1" w:rsidRDefault="00043399" w:rsidP="0094316B">
            <w:pPr>
              <w:spacing w:line="240" w:lineRule="auto"/>
              <w:ind w:firstLine="0"/>
              <w:jc w:val="left"/>
              <w:rPr>
                <w:rFonts w:eastAsia="Times New Roman"/>
                <w:szCs w:val="24"/>
                <w:lang w:eastAsia="hu-HU"/>
              </w:rPr>
            </w:pPr>
            <w:r w:rsidRPr="003124F1">
              <w:rPr>
                <w:rFonts w:eastAsia="Times New Roman"/>
                <w:szCs w:val="24"/>
                <w:lang w:eastAsia="hu-HU"/>
              </w:rPr>
              <w:t xml:space="preserve">Humán munkaközösség felső tagozat </w:t>
            </w:r>
          </w:p>
        </w:tc>
        <w:tc>
          <w:tcPr>
            <w:tcW w:w="4606" w:type="dxa"/>
            <w:shd w:val="clear" w:color="auto" w:fill="auto"/>
            <w:vAlign w:val="center"/>
          </w:tcPr>
          <w:p w:rsidR="00043399" w:rsidRPr="003124F1" w:rsidRDefault="00043399" w:rsidP="0094316B">
            <w:pPr>
              <w:spacing w:line="240" w:lineRule="auto"/>
              <w:ind w:firstLine="0"/>
              <w:jc w:val="center"/>
              <w:rPr>
                <w:rFonts w:eastAsia="Times New Roman"/>
                <w:szCs w:val="24"/>
                <w:lang w:eastAsia="hu-HU"/>
              </w:rPr>
            </w:pPr>
            <w:r w:rsidRPr="003124F1">
              <w:rPr>
                <w:rFonts w:eastAsia="Times New Roman"/>
                <w:szCs w:val="24"/>
                <w:lang w:eastAsia="hu-HU"/>
              </w:rPr>
              <w:t>Gebri Andrea</w:t>
            </w:r>
          </w:p>
        </w:tc>
      </w:tr>
      <w:tr w:rsidR="00043399" w:rsidRPr="003124F1" w:rsidTr="0094316B">
        <w:trPr>
          <w:trHeight w:val="340"/>
        </w:trPr>
        <w:tc>
          <w:tcPr>
            <w:tcW w:w="4498" w:type="dxa"/>
            <w:shd w:val="clear" w:color="auto" w:fill="auto"/>
            <w:vAlign w:val="center"/>
          </w:tcPr>
          <w:p w:rsidR="00043399" w:rsidRPr="003124F1" w:rsidRDefault="00043399" w:rsidP="0094316B">
            <w:pPr>
              <w:spacing w:line="240" w:lineRule="auto"/>
              <w:ind w:firstLine="0"/>
              <w:jc w:val="left"/>
              <w:rPr>
                <w:rFonts w:eastAsia="Times New Roman"/>
                <w:szCs w:val="24"/>
                <w:lang w:eastAsia="hu-HU"/>
              </w:rPr>
            </w:pPr>
            <w:r w:rsidRPr="003124F1">
              <w:rPr>
                <w:rFonts w:eastAsia="Times New Roman"/>
                <w:szCs w:val="24"/>
                <w:lang w:eastAsia="hu-HU"/>
              </w:rPr>
              <w:t>Reál munkaközösség felső tagozat</w:t>
            </w:r>
          </w:p>
        </w:tc>
        <w:tc>
          <w:tcPr>
            <w:tcW w:w="4606" w:type="dxa"/>
            <w:shd w:val="clear" w:color="auto" w:fill="auto"/>
            <w:vAlign w:val="center"/>
          </w:tcPr>
          <w:p w:rsidR="00043399" w:rsidRPr="003124F1" w:rsidRDefault="00043399" w:rsidP="0094316B">
            <w:pPr>
              <w:spacing w:line="240" w:lineRule="auto"/>
              <w:ind w:firstLine="0"/>
              <w:jc w:val="center"/>
              <w:rPr>
                <w:rFonts w:eastAsia="Times New Roman"/>
                <w:szCs w:val="24"/>
                <w:lang w:eastAsia="hu-HU"/>
              </w:rPr>
            </w:pPr>
            <w:r w:rsidRPr="003124F1">
              <w:rPr>
                <w:rFonts w:eastAsia="Times New Roman"/>
                <w:szCs w:val="24"/>
                <w:lang w:eastAsia="hu-HU"/>
              </w:rPr>
              <w:t>Szabóné Kecskés Éva</w:t>
            </w:r>
          </w:p>
        </w:tc>
      </w:tr>
      <w:tr w:rsidR="00FA6DF0" w:rsidRPr="003124F1" w:rsidTr="0094316B">
        <w:trPr>
          <w:trHeight w:val="340"/>
        </w:trPr>
        <w:tc>
          <w:tcPr>
            <w:tcW w:w="4498" w:type="dxa"/>
            <w:shd w:val="clear" w:color="auto" w:fill="auto"/>
            <w:vAlign w:val="center"/>
          </w:tcPr>
          <w:p w:rsidR="00FA6DF0" w:rsidRPr="003124F1" w:rsidRDefault="00FA6DF0" w:rsidP="0094316B">
            <w:pPr>
              <w:spacing w:line="240" w:lineRule="auto"/>
              <w:ind w:firstLine="0"/>
              <w:jc w:val="left"/>
              <w:rPr>
                <w:rFonts w:eastAsia="Times New Roman"/>
                <w:szCs w:val="24"/>
                <w:lang w:eastAsia="hu-HU"/>
              </w:rPr>
            </w:pPr>
            <w:r w:rsidRPr="003124F1">
              <w:rPr>
                <w:rFonts w:eastAsia="Times New Roman"/>
                <w:szCs w:val="24"/>
                <w:lang w:eastAsia="hu-HU"/>
              </w:rPr>
              <w:t>Tehetséggondozó</w:t>
            </w:r>
          </w:p>
        </w:tc>
        <w:tc>
          <w:tcPr>
            <w:tcW w:w="4606" w:type="dxa"/>
            <w:shd w:val="clear" w:color="auto" w:fill="auto"/>
            <w:vAlign w:val="center"/>
          </w:tcPr>
          <w:p w:rsidR="00FA6DF0" w:rsidRPr="003124F1" w:rsidRDefault="00FA6DF0" w:rsidP="0094316B">
            <w:pPr>
              <w:spacing w:line="240" w:lineRule="auto"/>
              <w:ind w:firstLine="0"/>
              <w:jc w:val="center"/>
              <w:rPr>
                <w:rFonts w:eastAsia="Times New Roman"/>
                <w:szCs w:val="24"/>
                <w:lang w:eastAsia="hu-HU"/>
              </w:rPr>
            </w:pPr>
            <w:r w:rsidRPr="003124F1">
              <w:rPr>
                <w:rFonts w:eastAsia="Times New Roman"/>
                <w:szCs w:val="24"/>
                <w:lang w:eastAsia="hu-HU"/>
              </w:rPr>
              <w:t>Szikszay István Zoltánné</w:t>
            </w:r>
          </w:p>
        </w:tc>
      </w:tr>
    </w:tbl>
    <w:p w:rsidR="000140FA" w:rsidRPr="003124F1" w:rsidRDefault="000140FA" w:rsidP="0094316B">
      <w:pPr>
        <w:spacing w:after="240"/>
        <w:ind w:firstLine="0"/>
        <w:rPr>
          <w:b/>
          <w:szCs w:val="24"/>
        </w:rPr>
      </w:pPr>
      <w:r w:rsidRPr="003124F1">
        <w:rPr>
          <w:b/>
          <w:szCs w:val="24"/>
        </w:rPr>
        <w:t>Pedagógiai munkát közvetlenül segítők, technikai dolgozók, közfoglalkoztatottak száma</w:t>
      </w:r>
    </w:p>
    <w:tbl>
      <w:tblPr>
        <w:tblStyle w:val="Rcsostblzat"/>
        <w:tblW w:w="0" w:type="auto"/>
        <w:jc w:val="center"/>
        <w:tblLook w:val="04A0" w:firstRow="1" w:lastRow="0" w:firstColumn="1" w:lastColumn="0" w:noHBand="0" w:noVBand="1"/>
      </w:tblPr>
      <w:tblGrid>
        <w:gridCol w:w="4592"/>
        <w:gridCol w:w="4592"/>
      </w:tblGrid>
      <w:tr w:rsidR="007D48A8" w:rsidRPr="003124F1" w:rsidTr="0094316B">
        <w:trPr>
          <w:trHeight w:val="340"/>
          <w:jc w:val="center"/>
        </w:trPr>
        <w:tc>
          <w:tcPr>
            <w:tcW w:w="4592" w:type="dxa"/>
          </w:tcPr>
          <w:p w:rsidR="007D48A8" w:rsidRPr="003124F1" w:rsidRDefault="007D48A8" w:rsidP="007D48A8">
            <w:pPr>
              <w:spacing w:before="0" w:line="240" w:lineRule="auto"/>
              <w:ind w:firstLine="0"/>
              <w:rPr>
                <w:szCs w:val="24"/>
              </w:rPr>
            </w:pPr>
            <w:r w:rsidRPr="003124F1">
              <w:rPr>
                <w:szCs w:val="24"/>
              </w:rPr>
              <w:t>Pedagógiai munkát segítő dolgozók</w:t>
            </w:r>
          </w:p>
        </w:tc>
        <w:tc>
          <w:tcPr>
            <w:tcW w:w="4592" w:type="dxa"/>
          </w:tcPr>
          <w:p w:rsidR="007D48A8" w:rsidRPr="003124F1" w:rsidRDefault="007D48A8" w:rsidP="007D48A8">
            <w:pPr>
              <w:spacing w:before="0" w:line="240" w:lineRule="auto"/>
              <w:ind w:firstLine="0"/>
              <w:jc w:val="center"/>
              <w:rPr>
                <w:szCs w:val="24"/>
              </w:rPr>
            </w:pPr>
            <w:r w:rsidRPr="003124F1">
              <w:rPr>
                <w:szCs w:val="24"/>
              </w:rPr>
              <w:t>2 fő</w:t>
            </w:r>
          </w:p>
        </w:tc>
      </w:tr>
      <w:tr w:rsidR="007D48A8" w:rsidRPr="003124F1" w:rsidTr="0094316B">
        <w:trPr>
          <w:trHeight w:val="340"/>
          <w:jc w:val="center"/>
        </w:trPr>
        <w:tc>
          <w:tcPr>
            <w:tcW w:w="4592" w:type="dxa"/>
          </w:tcPr>
          <w:p w:rsidR="007D48A8" w:rsidRPr="003124F1" w:rsidRDefault="007D48A8" w:rsidP="007D48A8">
            <w:pPr>
              <w:spacing w:before="0" w:line="240" w:lineRule="auto"/>
              <w:ind w:firstLine="0"/>
              <w:rPr>
                <w:szCs w:val="24"/>
              </w:rPr>
            </w:pPr>
            <w:r w:rsidRPr="003124F1">
              <w:rPr>
                <w:szCs w:val="24"/>
              </w:rPr>
              <w:t>Rendszergazda</w:t>
            </w:r>
          </w:p>
        </w:tc>
        <w:tc>
          <w:tcPr>
            <w:tcW w:w="4592" w:type="dxa"/>
          </w:tcPr>
          <w:p w:rsidR="007D48A8" w:rsidRPr="003124F1" w:rsidRDefault="007D48A8" w:rsidP="007D48A8">
            <w:pPr>
              <w:spacing w:before="0" w:line="240" w:lineRule="auto"/>
              <w:ind w:firstLine="0"/>
              <w:jc w:val="center"/>
              <w:rPr>
                <w:szCs w:val="24"/>
              </w:rPr>
            </w:pPr>
            <w:r w:rsidRPr="003124F1">
              <w:rPr>
                <w:szCs w:val="24"/>
              </w:rPr>
              <w:t>1 fő</w:t>
            </w:r>
          </w:p>
        </w:tc>
      </w:tr>
      <w:tr w:rsidR="007D48A8" w:rsidRPr="003124F1" w:rsidTr="0094316B">
        <w:trPr>
          <w:trHeight w:val="340"/>
          <w:jc w:val="center"/>
        </w:trPr>
        <w:tc>
          <w:tcPr>
            <w:tcW w:w="4592" w:type="dxa"/>
          </w:tcPr>
          <w:p w:rsidR="007D48A8" w:rsidRPr="003124F1" w:rsidRDefault="007D48A8" w:rsidP="007D48A8">
            <w:pPr>
              <w:spacing w:before="0" w:line="240" w:lineRule="auto"/>
              <w:ind w:firstLine="0"/>
              <w:rPr>
                <w:szCs w:val="24"/>
              </w:rPr>
            </w:pPr>
            <w:r w:rsidRPr="003124F1">
              <w:rPr>
                <w:szCs w:val="24"/>
              </w:rPr>
              <w:t>Gazdasági ügyintéző</w:t>
            </w:r>
          </w:p>
        </w:tc>
        <w:tc>
          <w:tcPr>
            <w:tcW w:w="4592" w:type="dxa"/>
          </w:tcPr>
          <w:p w:rsidR="007D48A8" w:rsidRPr="003124F1" w:rsidRDefault="007D48A8" w:rsidP="007D48A8">
            <w:pPr>
              <w:spacing w:before="0" w:line="240" w:lineRule="auto"/>
              <w:ind w:firstLine="0"/>
              <w:jc w:val="center"/>
              <w:rPr>
                <w:szCs w:val="24"/>
              </w:rPr>
            </w:pPr>
            <w:r w:rsidRPr="003124F1">
              <w:rPr>
                <w:szCs w:val="24"/>
              </w:rPr>
              <w:t>1 fő</w:t>
            </w:r>
          </w:p>
        </w:tc>
      </w:tr>
      <w:tr w:rsidR="007D48A8" w:rsidRPr="003124F1" w:rsidTr="0094316B">
        <w:trPr>
          <w:trHeight w:val="340"/>
          <w:jc w:val="center"/>
        </w:trPr>
        <w:tc>
          <w:tcPr>
            <w:tcW w:w="4592" w:type="dxa"/>
          </w:tcPr>
          <w:p w:rsidR="007D48A8" w:rsidRPr="003124F1" w:rsidRDefault="007D48A8" w:rsidP="007D48A8">
            <w:pPr>
              <w:spacing w:before="0" w:line="240" w:lineRule="auto"/>
              <w:ind w:firstLine="0"/>
              <w:rPr>
                <w:szCs w:val="24"/>
              </w:rPr>
            </w:pPr>
            <w:r w:rsidRPr="003124F1">
              <w:rPr>
                <w:szCs w:val="24"/>
              </w:rPr>
              <w:t>Technikai dolgozók</w:t>
            </w:r>
          </w:p>
        </w:tc>
        <w:tc>
          <w:tcPr>
            <w:tcW w:w="4592" w:type="dxa"/>
          </w:tcPr>
          <w:p w:rsidR="007D48A8" w:rsidRPr="003124F1" w:rsidRDefault="007D48A8" w:rsidP="007D48A8">
            <w:pPr>
              <w:spacing w:before="0" w:line="240" w:lineRule="auto"/>
              <w:ind w:firstLine="0"/>
              <w:jc w:val="center"/>
              <w:rPr>
                <w:szCs w:val="24"/>
              </w:rPr>
            </w:pPr>
            <w:r w:rsidRPr="003124F1">
              <w:rPr>
                <w:szCs w:val="24"/>
              </w:rPr>
              <w:t>7 fő</w:t>
            </w:r>
          </w:p>
        </w:tc>
      </w:tr>
    </w:tbl>
    <w:p w:rsidR="00FE5561" w:rsidRPr="003124F1" w:rsidRDefault="00FE5561" w:rsidP="00FE5561">
      <w:pPr>
        <w:ind w:firstLine="0"/>
        <w:rPr>
          <w:szCs w:val="24"/>
        </w:rPr>
      </w:pPr>
      <w:r w:rsidRPr="003124F1">
        <w:rPr>
          <w:szCs w:val="24"/>
        </w:rPr>
        <w:t>Közfoglalkoztatott munkaerőt nem alkalmazunk.</w:t>
      </w:r>
    </w:p>
    <w:p w:rsidR="008779B6" w:rsidRPr="003124F1" w:rsidRDefault="000140FA" w:rsidP="00EB060F">
      <w:pPr>
        <w:pStyle w:val="Cmsor2"/>
      </w:pPr>
      <w:bookmarkStart w:id="40" w:name="_Toc44063118"/>
      <w:r w:rsidRPr="003124F1">
        <w:t>Pedagógus továbbképzések, szakvizsgák</w:t>
      </w:r>
      <w:bookmarkEnd w:id="40"/>
    </w:p>
    <w:tbl>
      <w:tblPr>
        <w:tblStyle w:val="Rcsostblzat1"/>
        <w:tblW w:w="0" w:type="auto"/>
        <w:tblInd w:w="38" w:type="dxa"/>
        <w:tblLook w:val="04A0" w:firstRow="1" w:lastRow="0" w:firstColumn="1" w:lastColumn="0" w:noHBand="0" w:noVBand="1"/>
      </w:tblPr>
      <w:tblGrid>
        <w:gridCol w:w="654"/>
        <w:gridCol w:w="3303"/>
        <w:gridCol w:w="2242"/>
        <w:gridCol w:w="2825"/>
      </w:tblGrid>
      <w:tr w:rsidR="008779B6" w:rsidRPr="003124F1" w:rsidTr="00EB060F">
        <w:tc>
          <w:tcPr>
            <w:tcW w:w="654" w:type="dxa"/>
          </w:tcPr>
          <w:p w:rsidR="008779B6" w:rsidRPr="003124F1" w:rsidRDefault="008779B6" w:rsidP="008779B6">
            <w:pPr>
              <w:spacing w:before="0" w:line="240" w:lineRule="auto"/>
              <w:ind w:firstLine="0"/>
              <w:jc w:val="center"/>
              <w:rPr>
                <w:b/>
                <w:szCs w:val="24"/>
              </w:rPr>
            </w:pPr>
            <w:r w:rsidRPr="003124F1">
              <w:rPr>
                <w:b/>
                <w:szCs w:val="24"/>
              </w:rPr>
              <w:t>Ssz.</w:t>
            </w:r>
          </w:p>
        </w:tc>
        <w:tc>
          <w:tcPr>
            <w:tcW w:w="3303" w:type="dxa"/>
          </w:tcPr>
          <w:p w:rsidR="008779B6" w:rsidRPr="003124F1" w:rsidRDefault="008779B6" w:rsidP="008779B6">
            <w:pPr>
              <w:spacing w:before="0" w:line="240" w:lineRule="auto"/>
              <w:ind w:firstLine="0"/>
              <w:jc w:val="center"/>
              <w:rPr>
                <w:b/>
                <w:szCs w:val="24"/>
              </w:rPr>
            </w:pPr>
            <w:r w:rsidRPr="003124F1">
              <w:rPr>
                <w:b/>
                <w:szCs w:val="24"/>
              </w:rPr>
              <w:t>Téma</w:t>
            </w:r>
          </w:p>
        </w:tc>
        <w:tc>
          <w:tcPr>
            <w:tcW w:w="2242" w:type="dxa"/>
          </w:tcPr>
          <w:p w:rsidR="008779B6" w:rsidRPr="003124F1" w:rsidRDefault="008779B6" w:rsidP="008779B6">
            <w:pPr>
              <w:spacing w:before="0" w:line="240" w:lineRule="auto"/>
              <w:ind w:firstLine="0"/>
              <w:jc w:val="center"/>
              <w:rPr>
                <w:b/>
                <w:szCs w:val="24"/>
              </w:rPr>
            </w:pPr>
            <w:r w:rsidRPr="003124F1">
              <w:rPr>
                <w:b/>
                <w:szCs w:val="24"/>
              </w:rPr>
              <w:t>Óra</w:t>
            </w:r>
          </w:p>
        </w:tc>
        <w:tc>
          <w:tcPr>
            <w:tcW w:w="2825" w:type="dxa"/>
          </w:tcPr>
          <w:p w:rsidR="008779B6" w:rsidRPr="003124F1" w:rsidRDefault="008779B6" w:rsidP="008779B6">
            <w:pPr>
              <w:spacing w:before="0" w:line="240" w:lineRule="auto"/>
              <w:ind w:firstLine="0"/>
              <w:jc w:val="center"/>
              <w:rPr>
                <w:b/>
                <w:szCs w:val="24"/>
              </w:rPr>
            </w:pPr>
            <w:r w:rsidRPr="003124F1">
              <w:rPr>
                <w:b/>
                <w:szCs w:val="24"/>
              </w:rPr>
              <w:t>Résztvevő</w:t>
            </w:r>
          </w:p>
        </w:tc>
      </w:tr>
      <w:tr w:rsidR="008779B6" w:rsidRPr="003124F1" w:rsidTr="00EB060F">
        <w:trPr>
          <w:trHeight w:val="1304"/>
        </w:trPr>
        <w:tc>
          <w:tcPr>
            <w:tcW w:w="654" w:type="dxa"/>
          </w:tcPr>
          <w:p w:rsidR="008779B6" w:rsidRPr="003124F1" w:rsidRDefault="008779B6" w:rsidP="008779B6">
            <w:pPr>
              <w:spacing w:before="0" w:line="240" w:lineRule="auto"/>
              <w:ind w:firstLine="0"/>
              <w:jc w:val="left"/>
              <w:rPr>
                <w:szCs w:val="24"/>
              </w:rPr>
            </w:pPr>
            <w:r w:rsidRPr="003124F1">
              <w:rPr>
                <w:szCs w:val="24"/>
              </w:rPr>
              <w:t>1.</w:t>
            </w:r>
          </w:p>
        </w:tc>
        <w:tc>
          <w:tcPr>
            <w:tcW w:w="3303" w:type="dxa"/>
          </w:tcPr>
          <w:p w:rsidR="008779B6" w:rsidRPr="003124F1" w:rsidRDefault="008779B6" w:rsidP="008779B6">
            <w:pPr>
              <w:spacing w:before="0" w:after="200" w:line="240" w:lineRule="auto"/>
              <w:ind w:firstLine="0"/>
              <w:rPr>
                <w:rFonts w:eastAsiaTheme="minorHAnsi" w:cstheme="minorBidi"/>
                <w:szCs w:val="24"/>
              </w:rPr>
            </w:pPr>
            <w:r w:rsidRPr="003124F1">
              <w:rPr>
                <w:rFonts w:eastAsiaTheme="minorHAnsi" w:cstheme="minorBidi"/>
                <w:szCs w:val="24"/>
              </w:rPr>
              <w:t>A szülők szerepe a tehetséggondozásban, szülő és a pedagógus együtt</w:t>
            </w:r>
            <w:r w:rsidR="007374DF">
              <w:rPr>
                <w:rFonts w:eastAsiaTheme="minorHAnsi" w:cstheme="minorBidi"/>
                <w:szCs w:val="24"/>
              </w:rPr>
              <w:t>m</w:t>
            </w:r>
            <w:r w:rsidRPr="003124F1">
              <w:rPr>
                <w:rFonts w:eastAsiaTheme="minorHAnsi" w:cstheme="minorBidi"/>
                <w:szCs w:val="24"/>
              </w:rPr>
              <w:t>űködésének formái, módszerei e területen.</w:t>
            </w:r>
          </w:p>
        </w:tc>
        <w:tc>
          <w:tcPr>
            <w:tcW w:w="2242" w:type="dxa"/>
          </w:tcPr>
          <w:p w:rsidR="008779B6" w:rsidRPr="003124F1" w:rsidRDefault="008779B6" w:rsidP="008779B6">
            <w:pPr>
              <w:spacing w:before="0" w:line="240" w:lineRule="auto"/>
              <w:ind w:firstLine="0"/>
              <w:jc w:val="left"/>
              <w:rPr>
                <w:szCs w:val="24"/>
              </w:rPr>
            </w:pPr>
            <w:r w:rsidRPr="003124F1">
              <w:rPr>
                <w:rFonts w:eastAsiaTheme="minorHAnsi" w:cstheme="minorBidi"/>
                <w:szCs w:val="24"/>
              </w:rPr>
              <w:t>5 órás akkreditált pedagógus továbbképzés</w:t>
            </w:r>
          </w:p>
        </w:tc>
        <w:tc>
          <w:tcPr>
            <w:tcW w:w="2825" w:type="dxa"/>
          </w:tcPr>
          <w:p w:rsidR="008779B6" w:rsidRPr="003124F1" w:rsidRDefault="008779B6" w:rsidP="008779B6">
            <w:pPr>
              <w:spacing w:before="0" w:line="240" w:lineRule="auto"/>
              <w:ind w:firstLine="0"/>
              <w:jc w:val="left"/>
              <w:rPr>
                <w:szCs w:val="24"/>
              </w:rPr>
            </w:pPr>
            <w:r w:rsidRPr="003124F1">
              <w:rPr>
                <w:szCs w:val="24"/>
              </w:rPr>
              <w:t>Fábiánné Puskás Erika</w:t>
            </w:r>
          </w:p>
          <w:p w:rsidR="008779B6" w:rsidRPr="003124F1" w:rsidRDefault="008779B6" w:rsidP="008779B6">
            <w:pPr>
              <w:spacing w:before="0" w:line="240" w:lineRule="auto"/>
              <w:ind w:firstLine="0"/>
              <w:jc w:val="left"/>
              <w:rPr>
                <w:szCs w:val="24"/>
              </w:rPr>
            </w:pPr>
            <w:r w:rsidRPr="003124F1">
              <w:rPr>
                <w:szCs w:val="24"/>
              </w:rPr>
              <w:t>Kissné Tamás Judit</w:t>
            </w:r>
          </w:p>
          <w:p w:rsidR="008779B6" w:rsidRPr="003124F1" w:rsidRDefault="008779B6" w:rsidP="008779B6">
            <w:pPr>
              <w:spacing w:before="0" w:line="240" w:lineRule="auto"/>
              <w:ind w:firstLine="0"/>
              <w:jc w:val="left"/>
              <w:rPr>
                <w:szCs w:val="24"/>
              </w:rPr>
            </w:pPr>
            <w:r w:rsidRPr="003124F1">
              <w:rPr>
                <w:szCs w:val="24"/>
              </w:rPr>
              <w:t>Kovács-Szuhóczki Krisztina</w:t>
            </w:r>
          </w:p>
          <w:p w:rsidR="008779B6" w:rsidRPr="003124F1" w:rsidRDefault="008779B6" w:rsidP="008779B6">
            <w:pPr>
              <w:spacing w:before="0" w:line="240" w:lineRule="auto"/>
              <w:ind w:firstLine="0"/>
              <w:jc w:val="left"/>
              <w:rPr>
                <w:szCs w:val="24"/>
              </w:rPr>
            </w:pPr>
            <w:r w:rsidRPr="003124F1">
              <w:rPr>
                <w:szCs w:val="24"/>
              </w:rPr>
              <w:t>Stahorszkiné Bernáth Márta</w:t>
            </w:r>
          </w:p>
        </w:tc>
      </w:tr>
      <w:tr w:rsidR="008779B6" w:rsidRPr="003124F1" w:rsidTr="00EB060F">
        <w:trPr>
          <w:trHeight w:val="781"/>
        </w:trPr>
        <w:tc>
          <w:tcPr>
            <w:tcW w:w="654" w:type="dxa"/>
          </w:tcPr>
          <w:p w:rsidR="008779B6" w:rsidRPr="003124F1" w:rsidRDefault="008779B6" w:rsidP="008779B6">
            <w:pPr>
              <w:spacing w:before="0" w:line="240" w:lineRule="auto"/>
              <w:ind w:firstLine="0"/>
              <w:jc w:val="left"/>
              <w:rPr>
                <w:szCs w:val="24"/>
              </w:rPr>
            </w:pPr>
            <w:r w:rsidRPr="003124F1">
              <w:rPr>
                <w:szCs w:val="24"/>
              </w:rPr>
              <w:t>2.</w:t>
            </w:r>
          </w:p>
        </w:tc>
        <w:tc>
          <w:tcPr>
            <w:tcW w:w="3303" w:type="dxa"/>
          </w:tcPr>
          <w:p w:rsidR="008779B6" w:rsidRPr="003124F1" w:rsidRDefault="008779B6" w:rsidP="0094316B">
            <w:pPr>
              <w:spacing w:before="0" w:after="200" w:line="240" w:lineRule="auto"/>
              <w:ind w:firstLine="0"/>
              <w:rPr>
                <w:szCs w:val="24"/>
              </w:rPr>
            </w:pPr>
            <w:r w:rsidRPr="003124F1">
              <w:rPr>
                <w:rFonts w:eastAsiaTheme="minorHAnsi" w:cstheme="minorBidi"/>
                <w:szCs w:val="24"/>
              </w:rPr>
              <w:t>Örömteli tanulás!</w:t>
            </w:r>
          </w:p>
        </w:tc>
        <w:tc>
          <w:tcPr>
            <w:tcW w:w="2242" w:type="dxa"/>
          </w:tcPr>
          <w:p w:rsidR="008779B6" w:rsidRPr="003124F1" w:rsidRDefault="008779B6" w:rsidP="008779B6">
            <w:pPr>
              <w:spacing w:before="0" w:line="240" w:lineRule="auto"/>
              <w:ind w:firstLine="0"/>
              <w:jc w:val="left"/>
              <w:rPr>
                <w:szCs w:val="24"/>
              </w:rPr>
            </w:pPr>
            <w:r w:rsidRPr="003124F1">
              <w:rPr>
                <w:rFonts w:eastAsiaTheme="minorHAnsi" w:cstheme="minorBidi"/>
                <w:szCs w:val="24"/>
              </w:rPr>
              <w:t>4 órás komplex témanap</w:t>
            </w:r>
          </w:p>
        </w:tc>
        <w:tc>
          <w:tcPr>
            <w:tcW w:w="2825" w:type="dxa"/>
          </w:tcPr>
          <w:p w:rsidR="008779B6" w:rsidRPr="003124F1" w:rsidRDefault="008779B6" w:rsidP="008779B6">
            <w:pPr>
              <w:spacing w:before="0" w:line="240" w:lineRule="auto"/>
              <w:ind w:firstLine="0"/>
              <w:jc w:val="left"/>
              <w:rPr>
                <w:szCs w:val="24"/>
              </w:rPr>
            </w:pPr>
            <w:r w:rsidRPr="003124F1">
              <w:rPr>
                <w:szCs w:val="24"/>
              </w:rPr>
              <w:t>Gebri Andrea</w:t>
            </w:r>
          </w:p>
          <w:p w:rsidR="008779B6" w:rsidRPr="003124F1" w:rsidRDefault="008779B6" w:rsidP="008779B6">
            <w:pPr>
              <w:spacing w:before="0" w:line="240" w:lineRule="auto"/>
              <w:ind w:firstLine="0"/>
              <w:jc w:val="left"/>
              <w:rPr>
                <w:szCs w:val="24"/>
              </w:rPr>
            </w:pPr>
            <w:r w:rsidRPr="003124F1">
              <w:rPr>
                <w:szCs w:val="24"/>
              </w:rPr>
              <w:t>Szabóné Kecskés Éva</w:t>
            </w:r>
          </w:p>
          <w:p w:rsidR="008779B6" w:rsidRPr="003124F1" w:rsidRDefault="008779B6" w:rsidP="008779B6">
            <w:pPr>
              <w:spacing w:before="0" w:line="240" w:lineRule="auto"/>
              <w:ind w:firstLine="0"/>
              <w:jc w:val="left"/>
              <w:rPr>
                <w:szCs w:val="24"/>
              </w:rPr>
            </w:pPr>
            <w:r w:rsidRPr="003124F1">
              <w:rPr>
                <w:szCs w:val="24"/>
              </w:rPr>
              <w:t>Szabóné Kocsis Krisztina</w:t>
            </w:r>
          </w:p>
        </w:tc>
      </w:tr>
      <w:tr w:rsidR="008779B6" w:rsidRPr="003124F1" w:rsidTr="00EB060F">
        <w:trPr>
          <w:trHeight w:val="559"/>
        </w:trPr>
        <w:tc>
          <w:tcPr>
            <w:tcW w:w="654" w:type="dxa"/>
          </w:tcPr>
          <w:p w:rsidR="008779B6" w:rsidRPr="003124F1" w:rsidRDefault="008779B6" w:rsidP="008779B6">
            <w:pPr>
              <w:spacing w:before="0" w:line="240" w:lineRule="auto"/>
              <w:ind w:firstLine="0"/>
              <w:jc w:val="left"/>
              <w:rPr>
                <w:szCs w:val="24"/>
              </w:rPr>
            </w:pPr>
            <w:r w:rsidRPr="003124F1">
              <w:rPr>
                <w:szCs w:val="24"/>
              </w:rPr>
              <w:t>3.</w:t>
            </w:r>
          </w:p>
        </w:tc>
        <w:tc>
          <w:tcPr>
            <w:tcW w:w="3303" w:type="dxa"/>
          </w:tcPr>
          <w:p w:rsidR="008779B6" w:rsidRPr="003124F1" w:rsidRDefault="008779B6" w:rsidP="008779B6">
            <w:pPr>
              <w:spacing w:before="0" w:after="200" w:line="240" w:lineRule="auto"/>
              <w:ind w:firstLine="0"/>
              <w:rPr>
                <w:rFonts w:eastAsiaTheme="minorHAnsi" w:cstheme="minorBidi"/>
                <w:szCs w:val="24"/>
              </w:rPr>
            </w:pPr>
            <w:r w:rsidRPr="003124F1">
              <w:rPr>
                <w:rFonts w:eastAsiaTheme="minorHAnsi" w:cstheme="minorBidi"/>
                <w:szCs w:val="24"/>
              </w:rPr>
              <w:t>Erasmus + pályázati lehetőség bemutatása.</w:t>
            </w:r>
          </w:p>
        </w:tc>
        <w:tc>
          <w:tcPr>
            <w:tcW w:w="2242" w:type="dxa"/>
          </w:tcPr>
          <w:p w:rsidR="008779B6" w:rsidRPr="003124F1" w:rsidRDefault="008779B6" w:rsidP="008779B6">
            <w:pPr>
              <w:spacing w:before="0" w:line="240" w:lineRule="auto"/>
              <w:ind w:firstLine="0"/>
              <w:jc w:val="left"/>
              <w:rPr>
                <w:rFonts w:eastAsiaTheme="minorHAnsi" w:cstheme="minorBidi"/>
                <w:szCs w:val="24"/>
              </w:rPr>
            </w:pPr>
          </w:p>
        </w:tc>
        <w:tc>
          <w:tcPr>
            <w:tcW w:w="2825" w:type="dxa"/>
          </w:tcPr>
          <w:p w:rsidR="008779B6" w:rsidRPr="003124F1" w:rsidRDefault="008779B6" w:rsidP="008779B6">
            <w:pPr>
              <w:spacing w:before="0" w:line="240" w:lineRule="auto"/>
              <w:ind w:firstLine="0"/>
              <w:jc w:val="left"/>
              <w:rPr>
                <w:szCs w:val="24"/>
              </w:rPr>
            </w:pPr>
            <w:r w:rsidRPr="003124F1">
              <w:rPr>
                <w:szCs w:val="24"/>
              </w:rPr>
              <w:t>Bani Zuzsanna</w:t>
            </w:r>
          </w:p>
        </w:tc>
      </w:tr>
      <w:tr w:rsidR="008779B6" w:rsidRPr="003124F1" w:rsidTr="00EB060F">
        <w:tc>
          <w:tcPr>
            <w:tcW w:w="654" w:type="dxa"/>
          </w:tcPr>
          <w:p w:rsidR="008779B6" w:rsidRPr="003124F1" w:rsidRDefault="008779B6" w:rsidP="008779B6">
            <w:pPr>
              <w:spacing w:before="0" w:line="240" w:lineRule="auto"/>
              <w:ind w:firstLine="0"/>
              <w:jc w:val="left"/>
              <w:rPr>
                <w:szCs w:val="24"/>
              </w:rPr>
            </w:pPr>
            <w:r w:rsidRPr="003124F1">
              <w:rPr>
                <w:szCs w:val="24"/>
              </w:rPr>
              <w:t>4.</w:t>
            </w:r>
          </w:p>
        </w:tc>
        <w:tc>
          <w:tcPr>
            <w:tcW w:w="3303" w:type="dxa"/>
          </w:tcPr>
          <w:p w:rsidR="008779B6" w:rsidRPr="003124F1" w:rsidRDefault="007374DF" w:rsidP="008779B6">
            <w:pPr>
              <w:spacing w:before="0" w:after="200" w:line="240" w:lineRule="auto"/>
              <w:ind w:firstLine="0"/>
              <w:rPr>
                <w:rFonts w:eastAsiaTheme="minorHAnsi" w:cstheme="minorBidi"/>
                <w:szCs w:val="24"/>
              </w:rPr>
            </w:pPr>
            <w:r>
              <w:rPr>
                <w:rFonts w:eastAsiaTheme="minorHAnsi" w:cstheme="minorBidi"/>
                <w:szCs w:val="24"/>
              </w:rPr>
              <w:t>„Erdő mé</w:t>
            </w:r>
            <w:r w:rsidR="008779B6" w:rsidRPr="003124F1">
              <w:rPr>
                <w:rFonts w:eastAsiaTheme="minorHAnsi" w:cstheme="minorBidi"/>
                <w:szCs w:val="24"/>
              </w:rPr>
              <w:t>lyén, levél szárnyán….”.</w:t>
            </w:r>
          </w:p>
        </w:tc>
        <w:tc>
          <w:tcPr>
            <w:tcW w:w="2242" w:type="dxa"/>
          </w:tcPr>
          <w:p w:rsidR="008779B6" w:rsidRPr="003124F1" w:rsidRDefault="008779B6" w:rsidP="008779B6">
            <w:pPr>
              <w:spacing w:before="0" w:line="240" w:lineRule="auto"/>
              <w:ind w:firstLine="0"/>
              <w:jc w:val="left"/>
              <w:rPr>
                <w:rFonts w:eastAsiaTheme="minorHAnsi" w:cstheme="minorBidi"/>
                <w:szCs w:val="24"/>
              </w:rPr>
            </w:pPr>
            <w:r w:rsidRPr="003124F1">
              <w:rPr>
                <w:rFonts w:eastAsiaTheme="minorHAnsi" w:cstheme="minorBidi"/>
                <w:szCs w:val="24"/>
              </w:rPr>
              <w:t>környezetismeret óra 2. osztályban</w:t>
            </w:r>
          </w:p>
        </w:tc>
        <w:tc>
          <w:tcPr>
            <w:tcW w:w="2825" w:type="dxa"/>
          </w:tcPr>
          <w:p w:rsidR="008779B6" w:rsidRPr="003124F1" w:rsidRDefault="008779B6" w:rsidP="008779B6">
            <w:pPr>
              <w:spacing w:before="0" w:line="240" w:lineRule="auto"/>
              <w:ind w:firstLine="0"/>
              <w:jc w:val="left"/>
              <w:rPr>
                <w:szCs w:val="24"/>
              </w:rPr>
            </w:pPr>
            <w:r w:rsidRPr="003124F1">
              <w:rPr>
                <w:szCs w:val="24"/>
              </w:rPr>
              <w:t>Huncsikné Karajz Györgyi</w:t>
            </w:r>
          </w:p>
          <w:p w:rsidR="008779B6" w:rsidRPr="003124F1" w:rsidRDefault="008779B6" w:rsidP="008779B6">
            <w:pPr>
              <w:spacing w:before="0" w:line="240" w:lineRule="auto"/>
              <w:ind w:firstLine="0"/>
              <w:jc w:val="left"/>
              <w:rPr>
                <w:szCs w:val="24"/>
              </w:rPr>
            </w:pPr>
            <w:r w:rsidRPr="003124F1">
              <w:rPr>
                <w:szCs w:val="24"/>
              </w:rPr>
              <w:t>Rimóczyné Barátfalvi Ágnes</w:t>
            </w:r>
          </w:p>
        </w:tc>
      </w:tr>
      <w:tr w:rsidR="008779B6" w:rsidRPr="003124F1" w:rsidTr="00EB060F">
        <w:trPr>
          <w:trHeight w:val="657"/>
        </w:trPr>
        <w:tc>
          <w:tcPr>
            <w:tcW w:w="654" w:type="dxa"/>
          </w:tcPr>
          <w:p w:rsidR="008779B6" w:rsidRPr="003124F1" w:rsidRDefault="008779B6" w:rsidP="008779B6">
            <w:pPr>
              <w:spacing w:before="0" w:line="240" w:lineRule="auto"/>
              <w:ind w:firstLine="0"/>
              <w:jc w:val="left"/>
              <w:rPr>
                <w:szCs w:val="24"/>
              </w:rPr>
            </w:pPr>
            <w:r w:rsidRPr="003124F1">
              <w:rPr>
                <w:szCs w:val="24"/>
              </w:rPr>
              <w:t>5.</w:t>
            </w:r>
          </w:p>
        </w:tc>
        <w:tc>
          <w:tcPr>
            <w:tcW w:w="3303" w:type="dxa"/>
          </w:tcPr>
          <w:p w:rsidR="008779B6" w:rsidRPr="003124F1" w:rsidRDefault="008779B6" w:rsidP="008779B6">
            <w:pPr>
              <w:spacing w:before="0" w:after="200" w:line="240" w:lineRule="auto"/>
              <w:ind w:firstLine="0"/>
              <w:rPr>
                <w:rFonts w:eastAsiaTheme="minorHAnsi" w:cstheme="minorBidi"/>
                <w:szCs w:val="24"/>
              </w:rPr>
            </w:pPr>
            <w:r w:rsidRPr="003124F1">
              <w:rPr>
                <w:rFonts w:eastAsiaTheme="minorHAnsi" w:cstheme="minorBidi"/>
                <w:szCs w:val="24"/>
              </w:rPr>
              <w:t>„Online alkalmazások az angol nyelv tanításában”.</w:t>
            </w:r>
          </w:p>
        </w:tc>
        <w:tc>
          <w:tcPr>
            <w:tcW w:w="2242" w:type="dxa"/>
          </w:tcPr>
          <w:p w:rsidR="008779B6" w:rsidRPr="003124F1" w:rsidRDefault="008779B6" w:rsidP="008779B6">
            <w:pPr>
              <w:spacing w:before="0" w:line="240" w:lineRule="auto"/>
              <w:ind w:firstLine="0"/>
              <w:jc w:val="left"/>
              <w:rPr>
                <w:rFonts w:eastAsiaTheme="minorHAnsi" w:cstheme="minorBidi"/>
                <w:szCs w:val="24"/>
              </w:rPr>
            </w:pPr>
            <w:r w:rsidRPr="003124F1">
              <w:rPr>
                <w:rFonts w:eastAsiaTheme="minorHAnsi" w:cstheme="minorBidi"/>
                <w:szCs w:val="24"/>
              </w:rPr>
              <w:t>műhelymunka</w:t>
            </w:r>
          </w:p>
        </w:tc>
        <w:tc>
          <w:tcPr>
            <w:tcW w:w="2825" w:type="dxa"/>
          </w:tcPr>
          <w:p w:rsidR="008779B6" w:rsidRPr="003124F1" w:rsidRDefault="008779B6" w:rsidP="008779B6">
            <w:pPr>
              <w:spacing w:before="0" w:line="240" w:lineRule="auto"/>
              <w:ind w:firstLine="0"/>
              <w:jc w:val="left"/>
              <w:rPr>
                <w:szCs w:val="24"/>
              </w:rPr>
            </w:pPr>
            <w:r w:rsidRPr="003124F1">
              <w:rPr>
                <w:szCs w:val="24"/>
              </w:rPr>
              <w:t>Bani Zuzsanna</w:t>
            </w:r>
          </w:p>
          <w:p w:rsidR="008779B6" w:rsidRPr="003124F1" w:rsidRDefault="008779B6" w:rsidP="008779B6">
            <w:pPr>
              <w:spacing w:before="0" w:line="240" w:lineRule="auto"/>
              <w:ind w:firstLine="0"/>
              <w:jc w:val="left"/>
              <w:rPr>
                <w:szCs w:val="24"/>
              </w:rPr>
            </w:pPr>
            <w:r w:rsidRPr="003124F1">
              <w:rPr>
                <w:szCs w:val="24"/>
              </w:rPr>
              <w:t>Nyiri-Varga Kitti</w:t>
            </w:r>
          </w:p>
        </w:tc>
      </w:tr>
      <w:tr w:rsidR="008779B6" w:rsidRPr="003124F1" w:rsidTr="00EB060F">
        <w:trPr>
          <w:trHeight w:val="1038"/>
        </w:trPr>
        <w:tc>
          <w:tcPr>
            <w:tcW w:w="654" w:type="dxa"/>
          </w:tcPr>
          <w:p w:rsidR="008779B6" w:rsidRPr="003124F1" w:rsidRDefault="008779B6" w:rsidP="008779B6">
            <w:pPr>
              <w:spacing w:before="0" w:line="240" w:lineRule="auto"/>
              <w:ind w:firstLine="0"/>
              <w:jc w:val="left"/>
              <w:rPr>
                <w:szCs w:val="24"/>
              </w:rPr>
            </w:pPr>
            <w:r w:rsidRPr="003124F1">
              <w:rPr>
                <w:szCs w:val="24"/>
              </w:rPr>
              <w:t>6.”</w:t>
            </w:r>
          </w:p>
        </w:tc>
        <w:tc>
          <w:tcPr>
            <w:tcW w:w="3303" w:type="dxa"/>
          </w:tcPr>
          <w:p w:rsidR="008779B6" w:rsidRPr="003124F1" w:rsidRDefault="008779B6" w:rsidP="008779B6">
            <w:pPr>
              <w:spacing w:before="0" w:after="200" w:line="240" w:lineRule="auto"/>
              <w:ind w:firstLine="0"/>
              <w:rPr>
                <w:rFonts w:eastAsiaTheme="minorHAnsi" w:cstheme="minorBidi"/>
                <w:szCs w:val="24"/>
              </w:rPr>
            </w:pPr>
            <w:r w:rsidRPr="003124F1">
              <w:rPr>
                <w:rFonts w:eastAsiaTheme="minorHAnsi" w:cstheme="minorBidi"/>
                <w:szCs w:val="24"/>
              </w:rPr>
              <w:t>„Lásd, halld, érezd!”-A betűtévesztés és betűkihagyás</w:t>
            </w:r>
            <w:r w:rsidR="001F3290">
              <w:rPr>
                <w:rFonts w:eastAsiaTheme="minorHAnsi" w:cstheme="minorBidi"/>
                <w:szCs w:val="24"/>
              </w:rPr>
              <w:t xml:space="preserve"> fejlesztésének módszerei az ér</w:t>
            </w:r>
            <w:r w:rsidRPr="003124F1">
              <w:rPr>
                <w:rFonts w:eastAsiaTheme="minorHAnsi" w:cstheme="minorBidi"/>
                <w:szCs w:val="24"/>
              </w:rPr>
              <w:t>zékszerveken keresztül.</w:t>
            </w:r>
          </w:p>
        </w:tc>
        <w:tc>
          <w:tcPr>
            <w:tcW w:w="2242" w:type="dxa"/>
          </w:tcPr>
          <w:p w:rsidR="008779B6" w:rsidRPr="003124F1" w:rsidRDefault="008779B6" w:rsidP="008779B6">
            <w:pPr>
              <w:spacing w:before="0" w:line="240" w:lineRule="auto"/>
              <w:ind w:firstLine="0"/>
              <w:jc w:val="left"/>
              <w:rPr>
                <w:rFonts w:eastAsiaTheme="minorHAnsi" w:cstheme="minorBidi"/>
                <w:szCs w:val="24"/>
              </w:rPr>
            </w:pPr>
            <w:r w:rsidRPr="003124F1">
              <w:rPr>
                <w:rFonts w:eastAsiaTheme="minorHAnsi" w:cstheme="minorBidi"/>
                <w:szCs w:val="24"/>
              </w:rPr>
              <w:t>műhelymunka</w:t>
            </w:r>
          </w:p>
        </w:tc>
        <w:tc>
          <w:tcPr>
            <w:tcW w:w="2825" w:type="dxa"/>
          </w:tcPr>
          <w:p w:rsidR="008779B6" w:rsidRPr="003124F1" w:rsidRDefault="008779B6" w:rsidP="008779B6">
            <w:pPr>
              <w:spacing w:before="0" w:line="240" w:lineRule="auto"/>
              <w:ind w:firstLine="0"/>
              <w:jc w:val="left"/>
              <w:rPr>
                <w:szCs w:val="24"/>
              </w:rPr>
            </w:pPr>
            <w:r w:rsidRPr="003124F1">
              <w:rPr>
                <w:szCs w:val="24"/>
              </w:rPr>
              <w:t>Müller Angelika</w:t>
            </w:r>
          </w:p>
        </w:tc>
      </w:tr>
    </w:tbl>
    <w:p w:rsidR="007374DF" w:rsidRDefault="007374DF" w:rsidP="008779B6">
      <w:pPr>
        <w:ind w:firstLine="0"/>
        <w:rPr>
          <w:szCs w:val="24"/>
        </w:rPr>
      </w:pPr>
      <w:bookmarkStart w:id="41" w:name="_Toc20206933"/>
    </w:p>
    <w:p w:rsidR="00E45F55" w:rsidRDefault="00E45F55" w:rsidP="008779B6">
      <w:pPr>
        <w:ind w:firstLine="0"/>
        <w:rPr>
          <w:szCs w:val="24"/>
        </w:rPr>
      </w:pPr>
    </w:p>
    <w:p w:rsidR="008779B6" w:rsidRPr="003124F1" w:rsidRDefault="008779B6" w:rsidP="008779B6">
      <w:pPr>
        <w:ind w:firstLine="0"/>
        <w:rPr>
          <w:szCs w:val="24"/>
        </w:rPr>
      </w:pPr>
      <w:r w:rsidRPr="003124F1">
        <w:rPr>
          <w:szCs w:val="24"/>
        </w:rPr>
        <w:t>A tantestületben folyó szakképesítések, továbbképzések tanulmányi szerződéssel</w:t>
      </w:r>
      <w:bookmarkEnd w:id="41"/>
    </w:p>
    <w:p w:rsidR="008779B6" w:rsidRPr="003124F1" w:rsidRDefault="008779B6" w:rsidP="008779B6">
      <w:pPr>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3957"/>
        <w:gridCol w:w="2482"/>
        <w:gridCol w:w="2082"/>
      </w:tblGrid>
      <w:tr w:rsidR="008779B6" w:rsidRPr="003124F1" w:rsidTr="00C93CDC">
        <w:trPr>
          <w:trHeight w:val="454"/>
        </w:trPr>
        <w:tc>
          <w:tcPr>
            <w:tcW w:w="765" w:type="dxa"/>
            <w:tcBorders>
              <w:top w:val="single" w:sz="4" w:space="0" w:color="auto"/>
              <w:left w:val="single" w:sz="4" w:space="0" w:color="auto"/>
              <w:bottom w:val="single" w:sz="4" w:space="0" w:color="auto"/>
              <w:right w:val="single" w:sz="4" w:space="0" w:color="auto"/>
            </w:tcBorders>
            <w:vAlign w:val="center"/>
          </w:tcPr>
          <w:p w:rsidR="008779B6" w:rsidRPr="003124F1" w:rsidRDefault="008779B6" w:rsidP="00C93CDC">
            <w:pPr>
              <w:ind w:firstLine="0"/>
              <w:jc w:val="center"/>
              <w:rPr>
                <w:b/>
                <w:szCs w:val="24"/>
              </w:rPr>
            </w:pPr>
            <w:r w:rsidRPr="003124F1">
              <w:rPr>
                <w:b/>
                <w:szCs w:val="24"/>
              </w:rPr>
              <w:t>Ssz.</w:t>
            </w:r>
          </w:p>
        </w:tc>
        <w:tc>
          <w:tcPr>
            <w:tcW w:w="3957" w:type="dxa"/>
            <w:tcBorders>
              <w:top w:val="single" w:sz="4" w:space="0" w:color="auto"/>
              <w:left w:val="single" w:sz="4" w:space="0" w:color="auto"/>
              <w:bottom w:val="single" w:sz="4" w:space="0" w:color="auto"/>
              <w:right w:val="single" w:sz="4" w:space="0" w:color="auto"/>
            </w:tcBorders>
            <w:vAlign w:val="center"/>
          </w:tcPr>
          <w:p w:rsidR="008779B6" w:rsidRPr="003124F1" w:rsidRDefault="008779B6" w:rsidP="00C93CDC">
            <w:pPr>
              <w:ind w:firstLine="0"/>
              <w:jc w:val="center"/>
              <w:rPr>
                <w:b/>
                <w:szCs w:val="24"/>
              </w:rPr>
            </w:pPr>
            <w:r w:rsidRPr="003124F1">
              <w:rPr>
                <w:b/>
                <w:szCs w:val="24"/>
              </w:rPr>
              <w:t>Téma</w:t>
            </w:r>
          </w:p>
        </w:tc>
        <w:tc>
          <w:tcPr>
            <w:tcW w:w="2482" w:type="dxa"/>
            <w:tcBorders>
              <w:top w:val="single" w:sz="4" w:space="0" w:color="auto"/>
              <w:left w:val="single" w:sz="4" w:space="0" w:color="auto"/>
              <w:bottom w:val="single" w:sz="4" w:space="0" w:color="auto"/>
              <w:right w:val="single" w:sz="4" w:space="0" w:color="auto"/>
            </w:tcBorders>
            <w:vAlign w:val="center"/>
          </w:tcPr>
          <w:p w:rsidR="008779B6" w:rsidRPr="003124F1" w:rsidRDefault="008779B6" w:rsidP="00C93CDC">
            <w:pPr>
              <w:ind w:firstLine="0"/>
              <w:jc w:val="center"/>
              <w:rPr>
                <w:b/>
                <w:szCs w:val="24"/>
              </w:rPr>
            </w:pPr>
            <w:r w:rsidRPr="003124F1">
              <w:rPr>
                <w:b/>
                <w:szCs w:val="24"/>
              </w:rPr>
              <w:t>Résztvevő</w:t>
            </w:r>
          </w:p>
        </w:tc>
        <w:tc>
          <w:tcPr>
            <w:tcW w:w="2082" w:type="dxa"/>
            <w:tcBorders>
              <w:top w:val="single" w:sz="4" w:space="0" w:color="auto"/>
              <w:left w:val="single" w:sz="4" w:space="0" w:color="auto"/>
              <w:bottom w:val="single" w:sz="4" w:space="0" w:color="auto"/>
              <w:right w:val="single" w:sz="4" w:space="0" w:color="auto"/>
            </w:tcBorders>
            <w:vAlign w:val="center"/>
          </w:tcPr>
          <w:p w:rsidR="008779B6" w:rsidRPr="003124F1" w:rsidRDefault="008779B6" w:rsidP="00C93CDC">
            <w:pPr>
              <w:ind w:firstLine="0"/>
              <w:jc w:val="center"/>
              <w:rPr>
                <w:b/>
                <w:szCs w:val="24"/>
              </w:rPr>
            </w:pPr>
            <w:r w:rsidRPr="003124F1">
              <w:rPr>
                <w:b/>
                <w:szCs w:val="24"/>
              </w:rPr>
              <w:t>Időtartam</w:t>
            </w:r>
          </w:p>
        </w:tc>
      </w:tr>
      <w:tr w:rsidR="008779B6" w:rsidRPr="003124F1" w:rsidTr="00C93CDC">
        <w:trPr>
          <w:trHeight w:val="454"/>
        </w:trPr>
        <w:tc>
          <w:tcPr>
            <w:tcW w:w="765" w:type="dxa"/>
            <w:tcBorders>
              <w:top w:val="single" w:sz="4" w:space="0" w:color="auto"/>
              <w:left w:val="single" w:sz="4" w:space="0" w:color="auto"/>
              <w:bottom w:val="single" w:sz="4" w:space="0" w:color="auto"/>
              <w:right w:val="single" w:sz="4" w:space="0" w:color="auto"/>
            </w:tcBorders>
            <w:vAlign w:val="center"/>
          </w:tcPr>
          <w:p w:rsidR="008779B6" w:rsidRPr="003124F1" w:rsidRDefault="008779B6" w:rsidP="00C93CDC">
            <w:pPr>
              <w:ind w:firstLine="0"/>
              <w:jc w:val="center"/>
              <w:rPr>
                <w:szCs w:val="24"/>
              </w:rPr>
            </w:pPr>
            <w:r w:rsidRPr="003124F1">
              <w:rPr>
                <w:szCs w:val="24"/>
              </w:rPr>
              <w:t>1.</w:t>
            </w:r>
          </w:p>
        </w:tc>
        <w:tc>
          <w:tcPr>
            <w:tcW w:w="3957" w:type="dxa"/>
            <w:tcBorders>
              <w:top w:val="single" w:sz="4" w:space="0" w:color="auto"/>
              <w:left w:val="single" w:sz="4" w:space="0" w:color="auto"/>
              <w:bottom w:val="single" w:sz="4" w:space="0" w:color="auto"/>
              <w:right w:val="single" w:sz="4" w:space="0" w:color="auto"/>
            </w:tcBorders>
            <w:vAlign w:val="center"/>
          </w:tcPr>
          <w:p w:rsidR="008779B6" w:rsidRPr="003124F1" w:rsidRDefault="008779B6" w:rsidP="00C93CDC">
            <w:pPr>
              <w:ind w:firstLine="0"/>
              <w:jc w:val="center"/>
              <w:rPr>
                <w:szCs w:val="24"/>
              </w:rPr>
            </w:pPr>
            <w:r w:rsidRPr="003124F1">
              <w:rPr>
                <w:szCs w:val="24"/>
              </w:rPr>
              <w:t>EKE TTK – Testnevelés tanári szak</w:t>
            </w:r>
          </w:p>
        </w:tc>
        <w:tc>
          <w:tcPr>
            <w:tcW w:w="2482" w:type="dxa"/>
            <w:tcBorders>
              <w:top w:val="single" w:sz="4" w:space="0" w:color="auto"/>
              <w:left w:val="single" w:sz="4" w:space="0" w:color="auto"/>
              <w:bottom w:val="single" w:sz="4" w:space="0" w:color="auto"/>
              <w:right w:val="single" w:sz="4" w:space="0" w:color="auto"/>
            </w:tcBorders>
            <w:vAlign w:val="center"/>
          </w:tcPr>
          <w:p w:rsidR="008779B6" w:rsidRPr="003124F1" w:rsidRDefault="008779B6" w:rsidP="00C93CDC">
            <w:pPr>
              <w:ind w:firstLine="0"/>
              <w:jc w:val="center"/>
              <w:rPr>
                <w:szCs w:val="24"/>
              </w:rPr>
            </w:pPr>
            <w:r w:rsidRPr="003124F1">
              <w:rPr>
                <w:szCs w:val="24"/>
              </w:rPr>
              <w:t>Szendrei Gábor</w:t>
            </w:r>
          </w:p>
        </w:tc>
        <w:tc>
          <w:tcPr>
            <w:tcW w:w="2082" w:type="dxa"/>
            <w:tcBorders>
              <w:top w:val="single" w:sz="4" w:space="0" w:color="auto"/>
              <w:left w:val="single" w:sz="4" w:space="0" w:color="auto"/>
              <w:bottom w:val="single" w:sz="4" w:space="0" w:color="auto"/>
              <w:right w:val="single" w:sz="4" w:space="0" w:color="auto"/>
            </w:tcBorders>
            <w:vAlign w:val="center"/>
          </w:tcPr>
          <w:p w:rsidR="008779B6" w:rsidRPr="003124F1" w:rsidRDefault="008779B6" w:rsidP="00C93CDC">
            <w:pPr>
              <w:ind w:firstLine="0"/>
              <w:jc w:val="center"/>
              <w:rPr>
                <w:szCs w:val="24"/>
              </w:rPr>
            </w:pPr>
            <w:r w:rsidRPr="003124F1">
              <w:rPr>
                <w:szCs w:val="24"/>
              </w:rPr>
              <w:t>befejezett</w:t>
            </w:r>
          </w:p>
        </w:tc>
      </w:tr>
    </w:tbl>
    <w:p w:rsidR="007D48A8" w:rsidRPr="003124F1" w:rsidRDefault="000140FA" w:rsidP="00EB060F">
      <w:pPr>
        <w:pStyle w:val="Cmsor2"/>
      </w:pPr>
      <w:bookmarkStart w:id="42" w:name="_Toc44063119"/>
      <w:r w:rsidRPr="003124F1">
        <w:t>Pedagógusminősítés, szaktanácsadás, tanfelügyelők</w:t>
      </w:r>
      <w:bookmarkEnd w:id="42"/>
    </w:p>
    <w:p w:rsidR="007D48A8" w:rsidRPr="003124F1" w:rsidRDefault="007D48A8" w:rsidP="00126DBF">
      <w:pPr>
        <w:ind w:firstLine="0"/>
        <w:jc w:val="left"/>
        <w:rPr>
          <w:b/>
          <w:szCs w:val="24"/>
        </w:rPr>
      </w:pPr>
      <w:r w:rsidRPr="003124F1">
        <w:rPr>
          <w:rFonts w:eastAsiaTheme="minorHAnsi"/>
          <w:szCs w:val="24"/>
          <w:lang w:eastAsia="hu-HU"/>
        </w:rPr>
        <w:t>Az intézményben a következő pedagógus minősítésére került sor:</w:t>
      </w:r>
    </w:p>
    <w:p w:rsidR="007D48A8" w:rsidRPr="003124F1" w:rsidRDefault="007D48A8" w:rsidP="007D48A8">
      <w:pPr>
        <w:pStyle w:val="Listaszerbekezds"/>
        <w:spacing w:before="0" w:line="240" w:lineRule="auto"/>
        <w:ind w:left="1440" w:firstLine="0"/>
        <w:rPr>
          <w:rFonts w:eastAsiaTheme="minorHAnsi"/>
          <w:szCs w:val="24"/>
          <w:lang w:eastAsia="hu-HU"/>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7"/>
        <w:gridCol w:w="1701"/>
        <w:gridCol w:w="1701"/>
      </w:tblGrid>
      <w:tr w:rsidR="007D48A8" w:rsidRPr="003124F1" w:rsidTr="00C93CDC">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b/>
                <w:szCs w:val="24"/>
                <w:lang w:eastAsia="hu-HU"/>
              </w:rPr>
            </w:pPr>
            <w:r w:rsidRPr="003124F1">
              <w:rPr>
                <w:rFonts w:eastAsiaTheme="minorHAnsi"/>
                <w:b/>
                <w:szCs w:val="24"/>
                <w:lang w:eastAsia="hu-HU"/>
              </w:rPr>
              <w:t>Név</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b/>
                <w:szCs w:val="24"/>
                <w:lang w:eastAsia="hu-HU"/>
              </w:rPr>
            </w:pPr>
            <w:r w:rsidRPr="003124F1">
              <w:rPr>
                <w:rFonts w:eastAsiaTheme="minorHAnsi"/>
                <w:b/>
                <w:szCs w:val="24"/>
                <w:lang w:eastAsia="hu-HU"/>
              </w:rPr>
              <w:t>Portfólió feltöltése</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b/>
                <w:szCs w:val="24"/>
                <w:lang w:eastAsia="hu-HU"/>
              </w:rPr>
            </w:pPr>
            <w:r w:rsidRPr="003124F1">
              <w:rPr>
                <w:rFonts w:eastAsiaTheme="minorHAnsi"/>
                <w:b/>
                <w:szCs w:val="24"/>
                <w:lang w:eastAsia="hu-HU"/>
              </w:rPr>
              <w:t>Minősítés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b/>
                <w:szCs w:val="24"/>
                <w:lang w:eastAsia="hu-HU"/>
              </w:rPr>
            </w:pPr>
            <w:r w:rsidRPr="003124F1">
              <w:rPr>
                <w:rFonts w:eastAsiaTheme="minorHAnsi"/>
                <w:b/>
                <w:szCs w:val="24"/>
                <w:lang w:eastAsia="hu-HU"/>
              </w:rPr>
              <w:t>Átsorolás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b/>
                <w:szCs w:val="24"/>
                <w:lang w:eastAsia="hu-HU"/>
              </w:rPr>
            </w:pPr>
            <w:r w:rsidRPr="003124F1">
              <w:rPr>
                <w:rFonts w:eastAsiaTheme="minorHAnsi"/>
                <w:b/>
                <w:szCs w:val="24"/>
                <w:lang w:eastAsia="hu-HU"/>
              </w:rPr>
              <w:t>Elérni fokozat</w:t>
            </w:r>
          </w:p>
        </w:tc>
      </w:tr>
      <w:tr w:rsidR="007D48A8" w:rsidRPr="003124F1" w:rsidTr="00C93CDC">
        <w:trPr>
          <w:trHeight w:val="34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176804" w:rsidP="00C93CDC">
            <w:pPr>
              <w:spacing w:before="0" w:line="240" w:lineRule="auto"/>
              <w:ind w:firstLine="0"/>
              <w:jc w:val="left"/>
              <w:rPr>
                <w:rFonts w:eastAsiaTheme="minorHAnsi"/>
                <w:szCs w:val="24"/>
                <w:lang w:eastAsia="hu-HU"/>
              </w:rPr>
            </w:pPr>
            <w:r w:rsidRPr="003124F1">
              <w:rPr>
                <w:rFonts w:eastAsiaTheme="minorHAnsi"/>
                <w:szCs w:val="24"/>
                <w:lang w:eastAsia="hu-HU"/>
              </w:rPr>
              <w:t>Kissné Tamás Judit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szCs w:val="24"/>
                <w:lang w:eastAsia="hu-HU"/>
              </w:rPr>
            </w:pPr>
            <w:r w:rsidRPr="003124F1">
              <w:rPr>
                <w:rFonts w:eastAsiaTheme="minorHAnsi"/>
                <w:szCs w:val="24"/>
                <w:lang w:eastAsia="hu-HU"/>
              </w:rPr>
              <w:t>2018.november 26.</w:t>
            </w:r>
          </w:p>
        </w:tc>
        <w:tc>
          <w:tcPr>
            <w:tcW w:w="2127"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szCs w:val="24"/>
                <w:lang w:eastAsia="hu-HU"/>
              </w:rPr>
            </w:pPr>
            <w:r w:rsidRPr="003124F1">
              <w:rPr>
                <w:rFonts w:eastAsiaTheme="minorHAnsi"/>
                <w:szCs w:val="24"/>
                <w:lang w:eastAsia="hu-HU"/>
              </w:rPr>
              <w:t>2019.</w:t>
            </w:r>
            <w:r w:rsidR="00176804" w:rsidRPr="003124F1">
              <w:rPr>
                <w:rFonts w:eastAsiaTheme="minorHAnsi"/>
                <w:szCs w:val="24"/>
                <w:lang w:eastAsia="hu-HU"/>
              </w:rPr>
              <w:t>november 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szCs w:val="24"/>
                <w:lang w:eastAsia="hu-HU"/>
              </w:rPr>
            </w:pPr>
            <w:r w:rsidRPr="003124F1">
              <w:rPr>
                <w:rFonts w:eastAsiaTheme="minorHAnsi"/>
                <w:szCs w:val="24"/>
                <w:lang w:eastAsia="hu-HU"/>
              </w:rPr>
              <w:t>2020.január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48A8" w:rsidRPr="003124F1" w:rsidRDefault="007D48A8" w:rsidP="00C93CDC">
            <w:pPr>
              <w:spacing w:before="0" w:line="240" w:lineRule="auto"/>
              <w:ind w:firstLine="0"/>
              <w:jc w:val="center"/>
              <w:rPr>
                <w:rFonts w:eastAsiaTheme="minorHAnsi"/>
                <w:szCs w:val="24"/>
                <w:lang w:eastAsia="hu-HU"/>
              </w:rPr>
            </w:pPr>
            <w:r w:rsidRPr="003124F1">
              <w:rPr>
                <w:rFonts w:eastAsiaTheme="minorHAnsi"/>
                <w:szCs w:val="24"/>
                <w:lang w:eastAsia="hu-HU"/>
              </w:rPr>
              <w:t>Pedagógus I</w:t>
            </w:r>
            <w:r w:rsidR="00176804" w:rsidRPr="003124F1">
              <w:rPr>
                <w:rFonts w:eastAsiaTheme="minorHAnsi"/>
                <w:szCs w:val="24"/>
                <w:lang w:eastAsia="hu-HU"/>
              </w:rPr>
              <w:t>I</w:t>
            </w:r>
            <w:r w:rsidRPr="003124F1">
              <w:rPr>
                <w:rFonts w:eastAsiaTheme="minorHAnsi"/>
                <w:szCs w:val="24"/>
                <w:lang w:eastAsia="hu-HU"/>
              </w:rPr>
              <w:t>.</w:t>
            </w:r>
          </w:p>
        </w:tc>
      </w:tr>
      <w:tr w:rsidR="007D48A8" w:rsidRPr="003124F1" w:rsidTr="00C93CDC">
        <w:trPr>
          <w:trHeight w:val="340"/>
          <w:jc w:val="center"/>
        </w:trPr>
        <w:tc>
          <w:tcPr>
            <w:tcW w:w="2127"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left"/>
              <w:rPr>
                <w:rFonts w:eastAsiaTheme="minorHAnsi"/>
                <w:szCs w:val="24"/>
                <w:lang w:eastAsia="hu-HU"/>
              </w:rPr>
            </w:pPr>
            <w:r w:rsidRPr="003124F1">
              <w:rPr>
                <w:rFonts w:eastAsiaTheme="minorHAnsi"/>
                <w:szCs w:val="24"/>
                <w:lang w:eastAsia="hu-HU"/>
              </w:rPr>
              <w:t>Huncsikné Karajz Györgyi</w:t>
            </w:r>
          </w:p>
        </w:tc>
        <w:tc>
          <w:tcPr>
            <w:tcW w:w="2126"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2019</w:t>
            </w:r>
            <w:r w:rsidR="007D48A8" w:rsidRPr="003124F1">
              <w:rPr>
                <w:rFonts w:eastAsiaTheme="minorHAnsi"/>
                <w:szCs w:val="24"/>
                <w:lang w:eastAsia="hu-HU"/>
              </w:rPr>
              <w:t>.november 26.</w:t>
            </w:r>
          </w:p>
        </w:tc>
        <w:tc>
          <w:tcPr>
            <w:tcW w:w="2127"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2020</w:t>
            </w:r>
            <w:r w:rsidR="007D48A8" w:rsidRPr="003124F1">
              <w:rPr>
                <w:rFonts w:eastAsiaTheme="minorHAnsi"/>
                <w:szCs w:val="24"/>
                <w:lang w:eastAsia="hu-HU"/>
              </w:rPr>
              <w:t>.március 13.</w:t>
            </w:r>
          </w:p>
        </w:tc>
        <w:tc>
          <w:tcPr>
            <w:tcW w:w="1701"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2021</w:t>
            </w:r>
            <w:r w:rsidR="007D48A8" w:rsidRPr="003124F1">
              <w:rPr>
                <w:rFonts w:eastAsiaTheme="minorHAnsi"/>
                <w:szCs w:val="24"/>
                <w:lang w:eastAsia="hu-HU"/>
              </w:rPr>
              <w:t>.január 1.</w:t>
            </w:r>
          </w:p>
        </w:tc>
        <w:tc>
          <w:tcPr>
            <w:tcW w:w="1701" w:type="dxa"/>
            <w:tcBorders>
              <w:top w:val="single" w:sz="4" w:space="0" w:color="auto"/>
              <w:left w:val="single" w:sz="4" w:space="0" w:color="auto"/>
              <w:bottom w:val="single" w:sz="4" w:space="0" w:color="auto"/>
              <w:right w:val="single" w:sz="4" w:space="0" w:color="auto"/>
            </w:tcBorders>
            <w:vAlign w:val="center"/>
          </w:tcPr>
          <w:p w:rsidR="007D48A8" w:rsidRPr="003124F1" w:rsidRDefault="007D48A8" w:rsidP="00C93CDC">
            <w:pPr>
              <w:spacing w:before="0" w:line="240" w:lineRule="auto"/>
              <w:ind w:firstLine="0"/>
              <w:jc w:val="center"/>
              <w:rPr>
                <w:rFonts w:eastAsiaTheme="minorHAnsi"/>
                <w:szCs w:val="24"/>
                <w:lang w:eastAsia="hu-HU"/>
              </w:rPr>
            </w:pPr>
            <w:r w:rsidRPr="003124F1">
              <w:rPr>
                <w:rFonts w:eastAsiaTheme="minorHAnsi"/>
                <w:szCs w:val="24"/>
                <w:lang w:eastAsia="hu-HU"/>
              </w:rPr>
              <w:t>Pedagógus II.</w:t>
            </w:r>
          </w:p>
        </w:tc>
      </w:tr>
      <w:tr w:rsidR="007D48A8" w:rsidRPr="003124F1" w:rsidTr="00C93CDC">
        <w:trPr>
          <w:trHeight w:val="340"/>
          <w:jc w:val="center"/>
        </w:trPr>
        <w:tc>
          <w:tcPr>
            <w:tcW w:w="2127"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left"/>
              <w:rPr>
                <w:rFonts w:eastAsiaTheme="minorHAnsi"/>
                <w:szCs w:val="24"/>
                <w:lang w:eastAsia="hu-HU"/>
              </w:rPr>
            </w:pPr>
            <w:r w:rsidRPr="003124F1">
              <w:rPr>
                <w:rFonts w:eastAsiaTheme="minorHAnsi"/>
                <w:szCs w:val="24"/>
                <w:lang w:eastAsia="hu-HU"/>
              </w:rPr>
              <w:t>Rimóczyné Barátfalvi Ágnes</w:t>
            </w:r>
          </w:p>
        </w:tc>
        <w:tc>
          <w:tcPr>
            <w:tcW w:w="2126"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2019.november 26.</w:t>
            </w:r>
          </w:p>
        </w:tc>
        <w:tc>
          <w:tcPr>
            <w:tcW w:w="2127" w:type="dxa"/>
            <w:tcBorders>
              <w:top w:val="single" w:sz="4" w:space="0" w:color="auto"/>
              <w:left w:val="single" w:sz="4" w:space="0" w:color="auto"/>
              <w:bottom w:val="single" w:sz="4" w:space="0" w:color="auto"/>
              <w:right w:val="single" w:sz="4" w:space="0" w:color="auto"/>
            </w:tcBorders>
            <w:vAlign w:val="center"/>
          </w:tcPr>
          <w:p w:rsidR="007D48A8" w:rsidRPr="003124F1" w:rsidRDefault="00357701" w:rsidP="00C93CDC">
            <w:pPr>
              <w:spacing w:before="0" w:line="240" w:lineRule="auto"/>
              <w:ind w:firstLine="0"/>
              <w:jc w:val="center"/>
              <w:rPr>
                <w:rFonts w:eastAsiaTheme="minorHAnsi"/>
                <w:szCs w:val="24"/>
                <w:lang w:eastAsia="hu-HU"/>
              </w:rPr>
            </w:pPr>
            <w:r w:rsidRPr="003124F1">
              <w:rPr>
                <w:rFonts w:eastAsiaTheme="minorHAnsi"/>
                <w:szCs w:val="24"/>
                <w:lang w:eastAsia="hu-HU"/>
              </w:rPr>
              <w:t>2020.április 3.</w:t>
            </w:r>
          </w:p>
          <w:p w:rsidR="00357701" w:rsidRPr="003124F1" w:rsidRDefault="00357701" w:rsidP="00C93CDC">
            <w:pPr>
              <w:spacing w:before="0" w:line="240" w:lineRule="auto"/>
              <w:ind w:firstLine="0"/>
              <w:jc w:val="center"/>
              <w:rPr>
                <w:rFonts w:eastAsiaTheme="minorHAnsi"/>
                <w:szCs w:val="24"/>
                <w:lang w:eastAsia="hu-HU"/>
              </w:rPr>
            </w:pPr>
            <w:r w:rsidRPr="003124F1">
              <w:rPr>
                <w:rFonts w:eastAsiaTheme="minorHAnsi"/>
                <w:szCs w:val="24"/>
                <w:lang w:eastAsia="hu-HU"/>
              </w:rPr>
              <w:t>Elmaradt.</w:t>
            </w:r>
          </w:p>
        </w:tc>
        <w:tc>
          <w:tcPr>
            <w:tcW w:w="1701"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2021.január 1.</w:t>
            </w:r>
          </w:p>
        </w:tc>
        <w:tc>
          <w:tcPr>
            <w:tcW w:w="1701"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Pedagógus II.</w:t>
            </w:r>
          </w:p>
        </w:tc>
      </w:tr>
      <w:tr w:rsidR="007D48A8" w:rsidRPr="003124F1" w:rsidTr="00C93CDC">
        <w:trPr>
          <w:trHeight w:val="340"/>
          <w:jc w:val="center"/>
        </w:trPr>
        <w:tc>
          <w:tcPr>
            <w:tcW w:w="2127"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left"/>
              <w:rPr>
                <w:rFonts w:eastAsiaTheme="minorHAnsi"/>
                <w:szCs w:val="24"/>
                <w:lang w:eastAsia="hu-HU"/>
              </w:rPr>
            </w:pPr>
            <w:r w:rsidRPr="003124F1">
              <w:rPr>
                <w:rFonts w:eastAsiaTheme="minorHAnsi"/>
                <w:szCs w:val="24"/>
                <w:lang w:eastAsia="hu-HU"/>
              </w:rPr>
              <w:t>Stahorszkiné Bernáth Márta</w:t>
            </w:r>
          </w:p>
        </w:tc>
        <w:tc>
          <w:tcPr>
            <w:tcW w:w="2126"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2019.november 26.</w:t>
            </w:r>
          </w:p>
        </w:tc>
        <w:tc>
          <w:tcPr>
            <w:tcW w:w="2127" w:type="dxa"/>
            <w:tcBorders>
              <w:top w:val="single" w:sz="4" w:space="0" w:color="auto"/>
              <w:left w:val="single" w:sz="4" w:space="0" w:color="auto"/>
              <w:bottom w:val="single" w:sz="4" w:space="0" w:color="auto"/>
              <w:right w:val="single" w:sz="4" w:space="0" w:color="auto"/>
            </w:tcBorders>
            <w:vAlign w:val="center"/>
          </w:tcPr>
          <w:p w:rsidR="007D48A8" w:rsidRPr="003124F1" w:rsidRDefault="00357701" w:rsidP="00C93CDC">
            <w:pPr>
              <w:spacing w:before="0" w:line="240" w:lineRule="auto"/>
              <w:ind w:firstLine="0"/>
              <w:jc w:val="center"/>
              <w:rPr>
                <w:rFonts w:eastAsiaTheme="minorHAnsi"/>
                <w:szCs w:val="24"/>
                <w:lang w:eastAsia="hu-HU"/>
              </w:rPr>
            </w:pPr>
            <w:r w:rsidRPr="003124F1">
              <w:rPr>
                <w:rFonts w:eastAsiaTheme="minorHAnsi"/>
                <w:szCs w:val="24"/>
                <w:lang w:eastAsia="hu-HU"/>
              </w:rPr>
              <w:t>2020.április 7.</w:t>
            </w:r>
          </w:p>
          <w:p w:rsidR="00357701" w:rsidRPr="003124F1" w:rsidRDefault="00357701" w:rsidP="00C93CDC">
            <w:pPr>
              <w:spacing w:before="0" w:line="240" w:lineRule="auto"/>
              <w:ind w:firstLine="0"/>
              <w:jc w:val="center"/>
              <w:rPr>
                <w:rFonts w:eastAsiaTheme="minorHAnsi"/>
                <w:szCs w:val="24"/>
                <w:lang w:eastAsia="hu-HU"/>
              </w:rPr>
            </w:pPr>
            <w:r w:rsidRPr="003124F1">
              <w:rPr>
                <w:rFonts w:eastAsiaTheme="minorHAnsi"/>
                <w:szCs w:val="24"/>
                <w:lang w:eastAsia="hu-HU"/>
              </w:rPr>
              <w:t>Elmaradt.</w:t>
            </w:r>
          </w:p>
        </w:tc>
        <w:tc>
          <w:tcPr>
            <w:tcW w:w="1701"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2021.január 1.</w:t>
            </w:r>
          </w:p>
        </w:tc>
        <w:tc>
          <w:tcPr>
            <w:tcW w:w="1701" w:type="dxa"/>
            <w:tcBorders>
              <w:top w:val="single" w:sz="4" w:space="0" w:color="auto"/>
              <w:left w:val="single" w:sz="4" w:space="0" w:color="auto"/>
              <w:bottom w:val="single" w:sz="4" w:space="0" w:color="auto"/>
              <w:right w:val="single" w:sz="4" w:space="0" w:color="auto"/>
            </w:tcBorders>
            <w:vAlign w:val="center"/>
          </w:tcPr>
          <w:p w:rsidR="007D48A8"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Pedagógus II.</w:t>
            </w:r>
          </w:p>
        </w:tc>
      </w:tr>
      <w:tr w:rsidR="00176804" w:rsidRPr="003124F1" w:rsidTr="00C93CDC">
        <w:trPr>
          <w:trHeight w:val="340"/>
          <w:jc w:val="center"/>
        </w:trPr>
        <w:tc>
          <w:tcPr>
            <w:tcW w:w="2127" w:type="dxa"/>
            <w:tcBorders>
              <w:top w:val="single" w:sz="4" w:space="0" w:color="auto"/>
              <w:left w:val="single" w:sz="4" w:space="0" w:color="auto"/>
              <w:bottom w:val="single" w:sz="4" w:space="0" w:color="auto"/>
              <w:right w:val="single" w:sz="4" w:space="0" w:color="auto"/>
            </w:tcBorders>
            <w:vAlign w:val="center"/>
          </w:tcPr>
          <w:p w:rsidR="00176804" w:rsidRPr="003124F1" w:rsidRDefault="00176804" w:rsidP="00C93CDC">
            <w:pPr>
              <w:spacing w:before="0" w:line="240" w:lineRule="auto"/>
              <w:ind w:firstLine="0"/>
              <w:jc w:val="left"/>
              <w:rPr>
                <w:rFonts w:eastAsiaTheme="minorHAnsi"/>
                <w:szCs w:val="24"/>
                <w:lang w:eastAsia="hu-HU"/>
              </w:rPr>
            </w:pPr>
            <w:r w:rsidRPr="003124F1">
              <w:rPr>
                <w:rFonts w:eastAsiaTheme="minorHAnsi"/>
                <w:szCs w:val="24"/>
                <w:lang w:eastAsia="hu-HU"/>
              </w:rPr>
              <w:t>Bodnár Marianna</w:t>
            </w:r>
          </w:p>
        </w:tc>
        <w:tc>
          <w:tcPr>
            <w:tcW w:w="2126" w:type="dxa"/>
            <w:tcBorders>
              <w:top w:val="single" w:sz="4" w:space="0" w:color="auto"/>
              <w:left w:val="single" w:sz="4" w:space="0" w:color="auto"/>
              <w:bottom w:val="single" w:sz="4" w:space="0" w:color="auto"/>
              <w:right w:val="single" w:sz="4" w:space="0" w:color="auto"/>
            </w:tcBorders>
            <w:vAlign w:val="center"/>
          </w:tcPr>
          <w:p w:rsidR="00176804"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2019.november 26.</w:t>
            </w:r>
          </w:p>
        </w:tc>
        <w:tc>
          <w:tcPr>
            <w:tcW w:w="2127" w:type="dxa"/>
            <w:tcBorders>
              <w:top w:val="single" w:sz="4" w:space="0" w:color="auto"/>
              <w:left w:val="single" w:sz="4" w:space="0" w:color="auto"/>
              <w:bottom w:val="single" w:sz="4" w:space="0" w:color="auto"/>
              <w:right w:val="single" w:sz="4" w:space="0" w:color="auto"/>
            </w:tcBorders>
            <w:vAlign w:val="center"/>
          </w:tcPr>
          <w:p w:rsidR="00176804" w:rsidRPr="003124F1" w:rsidRDefault="00357701" w:rsidP="00C93CDC">
            <w:pPr>
              <w:spacing w:before="0" w:line="240" w:lineRule="auto"/>
              <w:ind w:firstLine="0"/>
              <w:jc w:val="center"/>
              <w:rPr>
                <w:rFonts w:eastAsiaTheme="minorHAnsi"/>
                <w:szCs w:val="24"/>
                <w:lang w:eastAsia="hu-HU"/>
              </w:rPr>
            </w:pPr>
            <w:r w:rsidRPr="003124F1">
              <w:rPr>
                <w:rFonts w:eastAsiaTheme="minorHAnsi"/>
                <w:szCs w:val="24"/>
                <w:lang w:eastAsia="hu-HU"/>
              </w:rPr>
              <w:t>2020. október 6.</w:t>
            </w:r>
          </w:p>
        </w:tc>
        <w:tc>
          <w:tcPr>
            <w:tcW w:w="1701" w:type="dxa"/>
            <w:tcBorders>
              <w:top w:val="single" w:sz="4" w:space="0" w:color="auto"/>
              <w:left w:val="single" w:sz="4" w:space="0" w:color="auto"/>
              <w:bottom w:val="single" w:sz="4" w:space="0" w:color="auto"/>
              <w:right w:val="single" w:sz="4" w:space="0" w:color="auto"/>
            </w:tcBorders>
            <w:vAlign w:val="center"/>
          </w:tcPr>
          <w:p w:rsidR="00176804" w:rsidRPr="003124F1" w:rsidRDefault="00176804" w:rsidP="00C93CDC">
            <w:pPr>
              <w:spacing w:before="0" w:line="240" w:lineRule="auto"/>
              <w:ind w:firstLine="0"/>
              <w:jc w:val="center"/>
              <w:rPr>
                <w:rFonts w:eastAsiaTheme="minorHAnsi"/>
                <w:szCs w:val="24"/>
                <w:lang w:eastAsia="hu-HU"/>
              </w:rPr>
            </w:pPr>
            <w:r w:rsidRPr="003124F1">
              <w:rPr>
                <w:rFonts w:eastAsiaTheme="minorHAnsi"/>
                <w:szCs w:val="24"/>
                <w:lang w:eastAsia="hu-HU"/>
              </w:rPr>
              <w:t>2021.január 1.</w:t>
            </w:r>
          </w:p>
        </w:tc>
        <w:tc>
          <w:tcPr>
            <w:tcW w:w="1701" w:type="dxa"/>
            <w:tcBorders>
              <w:top w:val="single" w:sz="4" w:space="0" w:color="auto"/>
              <w:left w:val="single" w:sz="4" w:space="0" w:color="auto"/>
              <w:bottom w:val="single" w:sz="4" w:space="0" w:color="auto"/>
              <w:right w:val="single" w:sz="4" w:space="0" w:color="auto"/>
            </w:tcBorders>
            <w:vAlign w:val="center"/>
          </w:tcPr>
          <w:p w:rsidR="00176804" w:rsidRPr="003124F1" w:rsidRDefault="00357701" w:rsidP="00C93CDC">
            <w:pPr>
              <w:spacing w:before="0" w:line="240" w:lineRule="auto"/>
              <w:ind w:firstLine="0"/>
              <w:jc w:val="center"/>
              <w:rPr>
                <w:rFonts w:eastAsiaTheme="minorHAnsi"/>
                <w:szCs w:val="24"/>
                <w:lang w:eastAsia="hu-HU"/>
              </w:rPr>
            </w:pPr>
            <w:r w:rsidRPr="003124F1">
              <w:rPr>
                <w:rFonts w:eastAsiaTheme="minorHAnsi"/>
                <w:szCs w:val="24"/>
                <w:lang w:eastAsia="hu-HU"/>
              </w:rPr>
              <w:t>Pedagógus II.</w:t>
            </w:r>
          </w:p>
        </w:tc>
      </w:tr>
    </w:tbl>
    <w:p w:rsidR="007D48A8" w:rsidRPr="003124F1" w:rsidRDefault="002600FB" w:rsidP="007D48A8">
      <w:pPr>
        <w:ind w:firstLine="0"/>
        <w:rPr>
          <w:szCs w:val="24"/>
        </w:rPr>
      </w:pPr>
      <w:r w:rsidRPr="003124F1">
        <w:rPr>
          <w:szCs w:val="24"/>
        </w:rPr>
        <w:t xml:space="preserve">Három </w:t>
      </w:r>
      <w:r w:rsidR="007D48A8" w:rsidRPr="003124F1">
        <w:rPr>
          <w:szCs w:val="24"/>
        </w:rPr>
        <w:t>nevelő minősítése a következő tanév őszén valósul meg.</w:t>
      </w:r>
    </w:p>
    <w:p w:rsidR="005D1D74" w:rsidRPr="003124F1" w:rsidRDefault="005D1D74" w:rsidP="00C93CDC">
      <w:pPr>
        <w:spacing w:line="360" w:lineRule="auto"/>
        <w:ind w:firstLine="0"/>
        <w:rPr>
          <w:szCs w:val="24"/>
        </w:rPr>
      </w:pPr>
      <w:r w:rsidRPr="003124F1">
        <w:rPr>
          <w:szCs w:val="24"/>
        </w:rPr>
        <w:t>Tanfelügyelet 2 pedagógus esetében volt tervezve.</w:t>
      </w:r>
    </w:p>
    <w:tbl>
      <w:tblPr>
        <w:tblStyle w:val="Rcsostblzat"/>
        <w:tblW w:w="9781" w:type="dxa"/>
        <w:jc w:val="center"/>
        <w:tblLook w:val="04A0" w:firstRow="1" w:lastRow="0" w:firstColumn="1" w:lastColumn="0" w:noHBand="0" w:noVBand="1"/>
      </w:tblPr>
      <w:tblGrid>
        <w:gridCol w:w="3257"/>
        <w:gridCol w:w="3260"/>
        <w:gridCol w:w="3264"/>
      </w:tblGrid>
      <w:tr w:rsidR="005D1D74" w:rsidRPr="003124F1" w:rsidTr="00C93CDC">
        <w:trPr>
          <w:trHeight w:val="397"/>
          <w:jc w:val="center"/>
        </w:trPr>
        <w:tc>
          <w:tcPr>
            <w:tcW w:w="3288" w:type="dxa"/>
          </w:tcPr>
          <w:p w:rsidR="005D1D74" w:rsidRPr="003124F1" w:rsidRDefault="005D1D74" w:rsidP="005D1D74">
            <w:pPr>
              <w:spacing w:line="240" w:lineRule="auto"/>
              <w:ind w:firstLine="0"/>
              <w:jc w:val="center"/>
              <w:rPr>
                <w:b/>
                <w:szCs w:val="24"/>
              </w:rPr>
            </w:pPr>
            <w:r w:rsidRPr="003124F1">
              <w:rPr>
                <w:b/>
                <w:szCs w:val="24"/>
              </w:rPr>
              <w:t>Név</w:t>
            </w:r>
          </w:p>
        </w:tc>
        <w:tc>
          <w:tcPr>
            <w:tcW w:w="3288" w:type="dxa"/>
          </w:tcPr>
          <w:p w:rsidR="005D1D74" w:rsidRPr="003124F1" w:rsidRDefault="005D1D74" w:rsidP="005D1D74">
            <w:pPr>
              <w:spacing w:line="240" w:lineRule="auto"/>
              <w:ind w:firstLine="0"/>
              <w:jc w:val="center"/>
              <w:rPr>
                <w:b/>
                <w:szCs w:val="24"/>
              </w:rPr>
            </w:pPr>
            <w:r w:rsidRPr="003124F1">
              <w:rPr>
                <w:b/>
                <w:szCs w:val="24"/>
              </w:rPr>
              <w:t>Típus</w:t>
            </w:r>
          </w:p>
        </w:tc>
        <w:tc>
          <w:tcPr>
            <w:tcW w:w="3288" w:type="dxa"/>
          </w:tcPr>
          <w:p w:rsidR="005D1D74" w:rsidRPr="003124F1" w:rsidRDefault="005D1D74" w:rsidP="005D1D74">
            <w:pPr>
              <w:spacing w:line="240" w:lineRule="auto"/>
              <w:ind w:firstLine="0"/>
              <w:jc w:val="center"/>
              <w:rPr>
                <w:b/>
                <w:szCs w:val="24"/>
              </w:rPr>
            </w:pPr>
            <w:r w:rsidRPr="003124F1">
              <w:rPr>
                <w:b/>
                <w:szCs w:val="24"/>
              </w:rPr>
              <w:t>Időpont</w:t>
            </w:r>
          </w:p>
        </w:tc>
      </w:tr>
      <w:tr w:rsidR="005D1D74" w:rsidRPr="003124F1" w:rsidTr="00C93CDC">
        <w:trPr>
          <w:trHeight w:val="397"/>
          <w:jc w:val="center"/>
        </w:trPr>
        <w:tc>
          <w:tcPr>
            <w:tcW w:w="3288" w:type="dxa"/>
          </w:tcPr>
          <w:p w:rsidR="005D1D74" w:rsidRPr="003124F1" w:rsidRDefault="005D1D74" w:rsidP="005D1D74">
            <w:pPr>
              <w:spacing w:line="240" w:lineRule="auto"/>
              <w:ind w:firstLine="0"/>
              <w:rPr>
                <w:szCs w:val="24"/>
              </w:rPr>
            </w:pPr>
            <w:r w:rsidRPr="003124F1">
              <w:rPr>
                <w:szCs w:val="24"/>
              </w:rPr>
              <w:t>Deák Szvetlána Ágnes</w:t>
            </w:r>
          </w:p>
        </w:tc>
        <w:tc>
          <w:tcPr>
            <w:tcW w:w="3288" w:type="dxa"/>
          </w:tcPr>
          <w:p w:rsidR="005D1D74" w:rsidRPr="003124F1" w:rsidRDefault="005D1D74" w:rsidP="005D1D74">
            <w:pPr>
              <w:spacing w:line="240" w:lineRule="auto"/>
              <w:ind w:firstLine="0"/>
              <w:rPr>
                <w:szCs w:val="24"/>
              </w:rPr>
            </w:pPr>
            <w:r w:rsidRPr="003124F1">
              <w:rPr>
                <w:szCs w:val="24"/>
              </w:rPr>
              <w:t>vezetői</w:t>
            </w:r>
          </w:p>
        </w:tc>
        <w:tc>
          <w:tcPr>
            <w:tcW w:w="3288" w:type="dxa"/>
          </w:tcPr>
          <w:p w:rsidR="005D1D74" w:rsidRPr="003124F1" w:rsidRDefault="005D1D74" w:rsidP="005D1D74">
            <w:pPr>
              <w:spacing w:line="240" w:lineRule="auto"/>
              <w:ind w:firstLine="0"/>
              <w:rPr>
                <w:szCs w:val="24"/>
              </w:rPr>
            </w:pPr>
            <w:r w:rsidRPr="003124F1">
              <w:rPr>
                <w:szCs w:val="24"/>
              </w:rPr>
              <w:t>visszavonásra került</w:t>
            </w:r>
          </w:p>
        </w:tc>
      </w:tr>
      <w:tr w:rsidR="005D1D74" w:rsidRPr="003124F1" w:rsidTr="00C93CDC">
        <w:trPr>
          <w:trHeight w:val="397"/>
          <w:jc w:val="center"/>
        </w:trPr>
        <w:tc>
          <w:tcPr>
            <w:tcW w:w="3288" w:type="dxa"/>
          </w:tcPr>
          <w:p w:rsidR="005D1D74" w:rsidRPr="003124F1" w:rsidRDefault="005D1D74" w:rsidP="005D1D74">
            <w:pPr>
              <w:spacing w:line="240" w:lineRule="auto"/>
              <w:ind w:firstLine="0"/>
              <w:rPr>
                <w:szCs w:val="24"/>
              </w:rPr>
            </w:pPr>
            <w:r w:rsidRPr="003124F1">
              <w:rPr>
                <w:szCs w:val="24"/>
              </w:rPr>
              <w:t>Fábiánné Puskás Erika</w:t>
            </w:r>
          </w:p>
        </w:tc>
        <w:tc>
          <w:tcPr>
            <w:tcW w:w="3288" w:type="dxa"/>
          </w:tcPr>
          <w:p w:rsidR="005D1D74" w:rsidRPr="003124F1" w:rsidRDefault="005D1D74" w:rsidP="005D1D74">
            <w:pPr>
              <w:spacing w:line="240" w:lineRule="auto"/>
              <w:ind w:firstLine="0"/>
              <w:rPr>
                <w:szCs w:val="24"/>
              </w:rPr>
            </w:pPr>
            <w:r w:rsidRPr="003124F1">
              <w:rPr>
                <w:szCs w:val="24"/>
              </w:rPr>
              <w:t>pedagógus</w:t>
            </w:r>
          </w:p>
        </w:tc>
        <w:tc>
          <w:tcPr>
            <w:tcW w:w="3288" w:type="dxa"/>
          </w:tcPr>
          <w:p w:rsidR="005D1D74" w:rsidRPr="003124F1" w:rsidRDefault="005D1D74" w:rsidP="005D1D74">
            <w:pPr>
              <w:spacing w:line="240" w:lineRule="auto"/>
              <w:ind w:firstLine="0"/>
              <w:rPr>
                <w:szCs w:val="24"/>
              </w:rPr>
            </w:pPr>
            <w:r w:rsidRPr="003124F1">
              <w:rPr>
                <w:szCs w:val="24"/>
              </w:rPr>
              <w:t>elmaradt</w:t>
            </w:r>
          </w:p>
        </w:tc>
      </w:tr>
    </w:tbl>
    <w:p w:rsidR="000140FA" w:rsidRPr="003124F1" w:rsidRDefault="000140FA" w:rsidP="00EB060F">
      <w:pPr>
        <w:pStyle w:val="Cmsor2"/>
      </w:pPr>
      <w:bookmarkStart w:id="43" w:name="_Toc44063120"/>
      <w:r w:rsidRPr="003124F1">
        <w:t>Belépő új pedagógusok segítése</w:t>
      </w:r>
      <w:bookmarkEnd w:id="43"/>
    </w:p>
    <w:p w:rsidR="00230AE1" w:rsidRPr="003124F1" w:rsidRDefault="00113FDB" w:rsidP="00230AE1">
      <w:pPr>
        <w:spacing w:line="360" w:lineRule="auto"/>
        <w:ind w:firstLine="0"/>
        <w:rPr>
          <w:szCs w:val="24"/>
        </w:rPr>
      </w:pPr>
      <w:r w:rsidRPr="003124F1">
        <w:rPr>
          <w:szCs w:val="24"/>
        </w:rPr>
        <w:t xml:space="preserve">Ebben a tanévben </w:t>
      </w:r>
      <w:r w:rsidR="00D56BC8" w:rsidRPr="003124F1">
        <w:rPr>
          <w:szCs w:val="24"/>
        </w:rPr>
        <w:t>egy</w:t>
      </w:r>
      <w:r w:rsidRPr="003124F1">
        <w:rPr>
          <w:szCs w:val="24"/>
        </w:rPr>
        <w:t xml:space="preserve"> gyakornok pedagógus dolgozott. </w:t>
      </w:r>
      <w:r w:rsidR="00D56BC8" w:rsidRPr="003124F1">
        <w:rPr>
          <w:szCs w:val="24"/>
        </w:rPr>
        <w:t>M</w:t>
      </w:r>
      <w:r w:rsidR="00FE5561" w:rsidRPr="003124F1">
        <w:rPr>
          <w:szCs w:val="24"/>
        </w:rPr>
        <w:t>unkáját mentorok</w:t>
      </w:r>
      <w:r w:rsidR="00D56BC8" w:rsidRPr="003124F1">
        <w:rPr>
          <w:szCs w:val="24"/>
        </w:rPr>
        <w:t xml:space="preserve"> és a</w:t>
      </w:r>
      <w:r w:rsidR="00230AE1" w:rsidRPr="003124F1">
        <w:rPr>
          <w:szCs w:val="24"/>
        </w:rPr>
        <w:t xml:space="preserve"> mu</w:t>
      </w:r>
      <w:r w:rsidR="008C63D0" w:rsidRPr="003124F1">
        <w:rPr>
          <w:szCs w:val="24"/>
        </w:rPr>
        <w:t>nkaközösség-vezetők segítették,</w:t>
      </w:r>
      <w:r w:rsidR="00741584">
        <w:rPr>
          <w:szCs w:val="24"/>
        </w:rPr>
        <w:t xml:space="preserve"> akik negyedévente látogatták</w:t>
      </w:r>
      <w:r w:rsidR="00FE5561" w:rsidRPr="003124F1">
        <w:rPr>
          <w:szCs w:val="24"/>
        </w:rPr>
        <w:t xml:space="preserve"> </w:t>
      </w:r>
      <w:r w:rsidR="00D56BC8" w:rsidRPr="003124F1">
        <w:rPr>
          <w:szCs w:val="24"/>
        </w:rPr>
        <w:t xml:space="preserve">óráit, </w:t>
      </w:r>
      <w:r w:rsidR="00230AE1" w:rsidRPr="003124F1">
        <w:rPr>
          <w:szCs w:val="24"/>
        </w:rPr>
        <w:t>foglalkozásait.</w:t>
      </w:r>
    </w:p>
    <w:p w:rsidR="000140FA" w:rsidRPr="003124F1" w:rsidRDefault="000140FA" w:rsidP="00EB060F">
      <w:pPr>
        <w:pStyle w:val="Cmsor2"/>
      </w:pPr>
      <w:bookmarkStart w:id="44" w:name="_Toc44063121"/>
      <w:r w:rsidRPr="003124F1">
        <w:t>Belső tudásmegosztás</w:t>
      </w:r>
      <w:bookmarkEnd w:id="44"/>
    </w:p>
    <w:p w:rsidR="00FA223C" w:rsidRPr="003124F1" w:rsidRDefault="00FA223C" w:rsidP="00FA223C">
      <w:pPr>
        <w:spacing w:line="360" w:lineRule="auto"/>
        <w:ind w:firstLine="0"/>
        <w:rPr>
          <w:rFonts w:cs="Arial"/>
          <w:szCs w:val="24"/>
        </w:rPr>
      </w:pPr>
      <w:r w:rsidRPr="003124F1">
        <w:rPr>
          <w:rFonts w:cs="Arial"/>
          <w:szCs w:val="24"/>
        </w:rPr>
        <w:t>Iskolánkban minden pedagógus számára fontos a szakmai megújulás, ismereteinek bővítése. A fejlődés érdekében továbbképzése</w:t>
      </w:r>
      <w:r w:rsidR="00230AE1" w:rsidRPr="003124F1">
        <w:rPr>
          <w:rFonts w:cs="Arial"/>
          <w:szCs w:val="24"/>
        </w:rPr>
        <w:t>ken vettünk részt,</w:t>
      </w:r>
      <w:r w:rsidRPr="003124F1">
        <w:rPr>
          <w:rFonts w:cs="Arial"/>
          <w:szCs w:val="24"/>
        </w:rPr>
        <w:t xml:space="preserve"> néhányan tovább tanultak.  Az így megszerzett tudásukat átadják, közvetítik kollégáik felé. A képzés során összegyűjtött segédanyagot a tantestület rendelkezésére bocsájtották, melyeket mindenki saját igényeinek megfelelően épített be mindennapi munkájába.</w:t>
      </w:r>
    </w:p>
    <w:p w:rsidR="003124F1" w:rsidRPr="003124F1" w:rsidRDefault="003124F1" w:rsidP="00FA223C">
      <w:pPr>
        <w:spacing w:line="360" w:lineRule="auto"/>
        <w:ind w:firstLine="0"/>
        <w:rPr>
          <w:rFonts w:cs="Arial"/>
          <w:szCs w:val="24"/>
        </w:rPr>
      </w:pPr>
      <w:r w:rsidRPr="003124F1">
        <w:rPr>
          <w:rFonts w:cs="Arial"/>
          <w:szCs w:val="24"/>
        </w:rPr>
        <w:t>A pedagógusok digitális oktatás ideje alatt példásan segítették egymást.</w:t>
      </w:r>
      <w:r w:rsidR="009C7B06">
        <w:rPr>
          <w:szCs w:val="24"/>
        </w:rPr>
        <w:t xml:space="preserve"> A számítástechnikában jártas</w:t>
      </w:r>
      <w:r w:rsidRPr="003124F1">
        <w:rPr>
          <w:szCs w:val="24"/>
        </w:rPr>
        <w:t xml:space="preserve"> kollégák segítették összeállított PPT-vel, videóval, interaktív játékokkal azokat a kollégákat, akik nem rendelkeztek elég informatikai tudással ezek elkészítéséhez</w:t>
      </w:r>
      <w:r w:rsidR="00741584">
        <w:rPr>
          <w:szCs w:val="24"/>
        </w:rPr>
        <w:t>.</w:t>
      </w:r>
    </w:p>
    <w:p w:rsidR="00FA223C" w:rsidRPr="003124F1" w:rsidRDefault="00FA223C" w:rsidP="00FA223C">
      <w:pPr>
        <w:spacing w:line="360" w:lineRule="auto"/>
        <w:ind w:firstLine="0"/>
        <w:rPr>
          <w:rFonts w:cs="Arial"/>
          <w:szCs w:val="24"/>
        </w:rPr>
      </w:pPr>
      <w:r w:rsidRPr="003124F1">
        <w:rPr>
          <w:rFonts w:cs="Arial"/>
          <w:szCs w:val="24"/>
        </w:rPr>
        <w:t>A folyamatos tudásmegosztás több szinten működik: az azonos évfolyamon tanítók között, mikro csoportokban, munkaközösségeken belül, valamint a helyi szakmai továbbképzések alkalmával.</w:t>
      </w:r>
    </w:p>
    <w:p w:rsidR="000140FA" w:rsidRPr="003124F1" w:rsidRDefault="000140FA" w:rsidP="00EB060F">
      <w:pPr>
        <w:pStyle w:val="Cmsor1"/>
      </w:pPr>
      <w:bookmarkStart w:id="45" w:name="_Toc44063122"/>
      <w:r w:rsidRPr="003124F1">
        <w:t>TÁRGYI FELTÉTELEK ALAKULÁSA</w:t>
      </w:r>
      <w:bookmarkEnd w:id="45"/>
    </w:p>
    <w:p w:rsidR="000140FA" w:rsidRPr="003124F1" w:rsidRDefault="000140FA" w:rsidP="00EB060F">
      <w:pPr>
        <w:pStyle w:val="Cmsor2"/>
      </w:pPr>
      <w:bookmarkStart w:id="46" w:name="_Toc44063123"/>
      <w:r w:rsidRPr="003124F1">
        <w:t>Az épület állaga</w:t>
      </w:r>
      <w:bookmarkEnd w:id="46"/>
    </w:p>
    <w:p w:rsidR="001D7817" w:rsidRPr="003124F1" w:rsidRDefault="00C17269" w:rsidP="001D7817">
      <w:pPr>
        <w:ind w:firstLine="0"/>
        <w:rPr>
          <w:szCs w:val="24"/>
        </w:rPr>
      </w:pPr>
      <w:r w:rsidRPr="003124F1">
        <w:rPr>
          <w:szCs w:val="24"/>
        </w:rPr>
        <w:t>Az iskola 1981-ben épült, 39</w:t>
      </w:r>
      <w:r w:rsidR="001D7817" w:rsidRPr="003124F1">
        <w:rPr>
          <w:szCs w:val="24"/>
        </w:rPr>
        <w:t xml:space="preserve"> éves. Az épület világítása, vízrendszere korszerűtlen, elavult. Ebből kifolyólag állandó karbantartásra van szükség. </w:t>
      </w:r>
      <w:r w:rsidR="00741584">
        <w:rPr>
          <w:szCs w:val="24"/>
        </w:rPr>
        <w:t>E</w:t>
      </w:r>
      <w:r w:rsidR="00DB7B12" w:rsidRPr="003124F1">
        <w:rPr>
          <w:szCs w:val="24"/>
        </w:rPr>
        <w:t>lhasználódott az udvari bitumenpálya. Jelenlegi á</w:t>
      </w:r>
      <w:r w:rsidR="00741584">
        <w:rPr>
          <w:szCs w:val="24"/>
        </w:rPr>
        <w:t>l</w:t>
      </w:r>
      <w:r w:rsidR="00DB7B12" w:rsidRPr="003124F1">
        <w:rPr>
          <w:szCs w:val="24"/>
        </w:rPr>
        <w:t>lapotában a gyűrődések, repedések miatt balesetveszélyes.</w:t>
      </w:r>
    </w:p>
    <w:p w:rsidR="001D7817" w:rsidRPr="003124F1" w:rsidRDefault="00D5197D" w:rsidP="001D7817">
      <w:pPr>
        <w:ind w:firstLine="0"/>
        <w:rPr>
          <w:szCs w:val="24"/>
        </w:rPr>
      </w:pPr>
      <w:r w:rsidRPr="003124F1">
        <w:rPr>
          <w:rFonts w:eastAsiaTheme="minorHAnsi" w:cstheme="minorBidi"/>
          <w:szCs w:val="24"/>
        </w:rPr>
        <w:t>Fenntartói és önkormányzati támogatásnak köszönhetően felújításra került a kazánház.</w:t>
      </w:r>
      <w:r w:rsidR="001D7817" w:rsidRPr="003124F1">
        <w:rPr>
          <w:rFonts w:eastAsiaTheme="minorHAnsi" w:cstheme="minorBidi"/>
          <w:szCs w:val="24"/>
        </w:rPr>
        <w:t xml:space="preserve"> A belső karbantartások során sikerült javítani a vizesblokkok állapotán. A tantermek, tornaöltözők PVC borítása felszakadozott, egyes termekben balesetveszélyes. </w:t>
      </w:r>
      <w:r w:rsidR="005576C4" w:rsidRPr="003124F1">
        <w:rPr>
          <w:rFonts w:eastAsiaTheme="minorHAnsi" w:cstheme="minorBidi"/>
          <w:szCs w:val="24"/>
        </w:rPr>
        <w:t xml:space="preserve">Ismét sikerült egy tanterem padlóborításának cseréjét megoldani. </w:t>
      </w:r>
      <w:r w:rsidR="001D7817" w:rsidRPr="003124F1">
        <w:rPr>
          <w:szCs w:val="24"/>
        </w:rPr>
        <w:t>A világítás fénycsöveit heti rendszerességgel kell cserélnünk. A tetőtéri tantermek májustól nagyon melegek, vastagabb szigetelésre lenne szükség.</w:t>
      </w:r>
      <w:r w:rsidR="005576C4" w:rsidRPr="003124F1">
        <w:rPr>
          <w:szCs w:val="24"/>
        </w:rPr>
        <w:t xml:space="preserve"> A mindennapos testnevelés miatt az átlagos méretű tornateremben többször két osz</w:t>
      </w:r>
      <w:r w:rsidR="00741584">
        <w:rPr>
          <w:szCs w:val="24"/>
        </w:rPr>
        <w:t>tály kényszerül közös munkára. E</w:t>
      </w:r>
      <w:r w:rsidR="005576C4" w:rsidRPr="003124F1">
        <w:rPr>
          <w:szCs w:val="24"/>
        </w:rPr>
        <w:t>zen segítettünk a választófal kiépítésével.</w:t>
      </w:r>
    </w:p>
    <w:p w:rsidR="00824CBB" w:rsidRPr="003124F1" w:rsidRDefault="00824CBB" w:rsidP="001D7817">
      <w:pPr>
        <w:ind w:firstLine="0"/>
        <w:rPr>
          <w:szCs w:val="24"/>
        </w:rPr>
      </w:pPr>
      <w:r w:rsidRPr="003124F1">
        <w:rPr>
          <w:szCs w:val="24"/>
        </w:rPr>
        <w:t>Az iskola bejáratainál állagmegóvás céljából szükségessé vált előtető kiépítése.</w:t>
      </w:r>
    </w:p>
    <w:p w:rsidR="001D7817" w:rsidRPr="003124F1" w:rsidRDefault="001D7817" w:rsidP="001D7817">
      <w:pPr>
        <w:ind w:firstLine="0"/>
        <w:rPr>
          <w:rFonts w:eastAsiaTheme="minorHAnsi" w:cstheme="minorBidi"/>
          <w:szCs w:val="24"/>
        </w:rPr>
      </w:pPr>
      <w:r w:rsidRPr="003124F1">
        <w:rPr>
          <w:rFonts w:eastAsiaTheme="minorHAnsi" w:cstheme="minorBidi"/>
          <w:szCs w:val="24"/>
        </w:rPr>
        <w:t>A tanév folyamán a következő karbantartási munkák valósultak meg:</w:t>
      </w:r>
    </w:p>
    <w:p w:rsidR="00886330" w:rsidRPr="003124F1" w:rsidRDefault="00886330" w:rsidP="001D7817">
      <w:pPr>
        <w:ind w:firstLine="0"/>
        <w:rPr>
          <w:rFonts w:eastAsiaTheme="minorHAnsi" w:cstheme="minorBidi"/>
          <w:szCs w:val="24"/>
          <w:highlight w:val="cyan"/>
        </w:rPr>
      </w:pPr>
    </w:p>
    <w:tbl>
      <w:tblPr>
        <w:tblStyle w:val="Rcsostblzat2"/>
        <w:tblW w:w="0" w:type="auto"/>
        <w:tblInd w:w="108" w:type="dxa"/>
        <w:tblLook w:val="04A0" w:firstRow="1" w:lastRow="0" w:firstColumn="1" w:lastColumn="0" w:noHBand="0" w:noVBand="1"/>
      </w:tblPr>
      <w:tblGrid>
        <w:gridCol w:w="4962"/>
        <w:gridCol w:w="4142"/>
      </w:tblGrid>
      <w:tr w:rsidR="001D7817" w:rsidRPr="003124F1" w:rsidTr="00C93CDC">
        <w:trPr>
          <w:trHeight w:val="340"/>
        </w:trPr>
        <w:tc>
          <w:tcPr>
            <w:tcW w:w="4962" w:type="dxa"/>
          </w:tcPr>
          <w:p w:rsidR="001D7817" w:rsidRPr="003124F1" w:rsidRDefault="001D7817" w:rsidP="001D7817">
            <w:pPr>
              <w:spacing w:before="0" w:line="240" w:lineRule="auto"/>
              <w:ind w:firstLine="0"/>
              <w:jc w:val="center"/>
              <w:rPr>
                <w:rFonts w:eastAsia="Times New Roman"/>
                <w:b/>
                <w:szCs w:val="24"/>
              </w:rPr>
            </w:pPr>
            <w:r w:rsidRPr="003124F1">
              <w:rPr>
                <w:rFonts w:eastAsia="Times New Roman"/>
                <w:b/>
                <w:szCs w:val="24"/>
              </w:rPr>
              <w:t>Karbantartási feladat</w:t>
            </w:r>
          </w:p>
        </w:tc>
        <w:tc>
          <w:tcPr>
            <w:tcW w:w="4142" w:type="dxa"/>
          </w:tcPr>
          <w:p w:rsidR="001D7817" w:rsidRPr="003124F1" w:rsidRDefault="001D7817" w:rsidP="003124F1">
            <w:pPr>
              <w:spacing w:before="0" w:line="240" w:lineRule="auto"/>
              <w:ind w:firstLine="0"/>
              <w:jc w:val="center"/>
              <w:rPr>
                <w:rFonts w:eastAsia="Times New Roman"/>
                <w:b/>
                <w:szCs w:val="24"/>
              </w:rPr>
            </w:pPr>
            <w:r w:rsidRPr="003124F1">
              <w:rPr>
                <w:rFonts w:eastAsia="Times New Roman"/>
                <w:b/>
                <w:szCs w:val="24"/>
              </w:rPr>
              <w:t>Összeg</w:t>
            </w:r>
          </w:p>
        </w:tc>
      </w:tr>
      <w:tr w:rsidR="001D7817" w:rsidRPr="003124F1" w:rsidTr="00C93CDC">
        <w:trPr>
          <w:trHeight w:val="340"/>
        </w:trPr>
        <w:tc>
          <w:tcPr>
            <w:tcW w:w="4962" w:type="dxa"/>
            <w:vAlign w:val="center"/>
          </w:tcPr>
          <w:p w:rsidR="001D7817" w:rsidRPr="003124F1" w:rsidRDefault="00D5197D" w:rsidP="00C93CDC">
            <w:pPr>
              <w:spacing w:before="0" w:line="240" w:lineRule="auto"/>
              <w:ind w:firstLine="0"/>
              <w:jc w:val="left"/>
              <w:rPr>
                <w:rFonts w:eastAsia="Times New Roman"/>
                <w:szCs w:val="24"/>
              </w:rPr>
            </w:pPr>
            <w:r w:rsidRPr="003124F1">
              <w:rPr>
                <w:rFonts w:eastAsia="Times New Roman"/>
                <w:szCs w:val="24"/>
              </w:rPr>
              <w:t>Kazánház felújítása</w:t>
            </w:r>
          </w:p>
        </w:tc>
        <w:tc>
          <w:tcPr>
            <w:tcW w:w="4142" w:type="dxa"/>
            <w:vAlign w:val="center"/>
          </w:tcPr>
          <w:p w:rsidR="001D7817" w:rsidRPr="003124F1" w:rsidRDefault="002241CE" w:rsidP="00C93CDC">
            <w:pPr>
              <w:spacing w:before="0" w:line="240" w:lineRule="auto"/>
              <w:ind w:firstLine="0"/>
              <w:jc w:val="center"/>
              <w:rPr>
                <w:rFonts w:eastAsia="Times New Roman"/>
                <w:szCs w:val="24"/>
              </w:rPr>
            </w:pPr>
            <w:r w:rsidRPr="003124F1">
              <w:rPr>
                <w:rFonts w:eastAsia="Times New Roman"/>
                <w:szCs w:val="24"/>
              </w:rPr>
              <w:t>13.464.146</w:t>
            </w:r>
          </w:p>
        </w:tc>
      </w:tr>
      <w:tr w:rsidR="001D7817" w:rsidRPr="003124F1" w:rsidTr="00C93CDC">
        <w:trPr>
          <w:trHeight w:val="340"/>
        </w:trPr>
        <w:tc>
          <w:tcPr>
            <w:tcW w:w="4962" w:type="dxa"/>
            <w:vAlign w:val="center"/>
          </w:tcPr>
          <w:p w:rsidR="001D7817" w:rsidRPr="003124F1" w:rsidRDefault="00D5197D" w:rsidP="00C93CDC">
            <w:pPr>
              <w:spacing w:before="0" w:line="240" w:lineRule="auto"/>
              <w:ind w:firstLine="0"/>
              <w:jc w:val="left"/>
              <w:rPr>
                <w:rFonts w:eastAsia="Times New Roman"/>
                <w:szCs w:val="24"/>
              </w:rPr>
            </w:pPr>
            <w:r w:rsidRPr="003124F1">
              <w:rPr>
                <w:rFonts w:eastAsia="Times New Roman"/>
                <w:szCs w:val="24"/>
              </w:rPr>
              <w:t>Tornaterem PVC védőborítása</w:t>
            </w:r>
          </w:p>
        </w:tc>
        <w:tc>
          <w:tcPr>
            <w:tcW w:w="4142" w:type="dxa"/>
            <w:vAlign w:val="center"/>
          </w:tcPr>
          <w:p w:rsidR="001D7817" w:rsidRPr="003124F1" w:rsidRDefault="00C26EEB" w:rsidP="00C93CDC">
            <w:pPr>
              <w:spacing w:before="0" w:line="240" w:lineRule="auto"/>
              <w:ind w:firstLine="0"/>
              <w:jc w:val="center"/>
              <w:rPr>
                <w:rFonts w:eastAsia="Times New Roman"/>
                <w:szCs w:val="24"/>
              </w:rPr>
            </w:pPr>
            <w:r w:rsidRPr="003124F1">
              <w:rPr>
                <w:rFonts w:eastAsia="Times New Roman"/>
                <w:szCs w:val="24"/>
              </w:rPr>
              <w:t>413.724</w:t>
            </w:r>
          </w:p>
        </w:tc>
      </w:tr>
      <w:tr w:rsidR="001D7817" w:rsidRPr="003124F1" w:rsidTr="00C93CDC">
        <w:trPr>
          <w:trHeight w:val="340"/>
        </w:trPr>
        <w:tc>
          <w:tcPr>
            <w:tcW w:w="4962" w:type="dxa"/>
            <w:vAlign w:val="center"/>
          </w:tcPr>
          <w:p w:rsidR="001D7817" w:rsidRPr="003124F1" w:rsidRDefault="00C26EEB" w:rsidP="00C93CDC">
            <w:pPr>
              <w:spacing w:before="0" w:line="240" w:lineRule="auto"/>
              <w:ind w:firstLine="0"/>
              <w:jc w:val="left"/>
              <w:rPr>
                <w:rFonts w:eastAsia="Times New Roman"/>
                <w:szCs w:val="24"/>
              </w:rPr>
            </w:pPr>
            <w:r w:rsidRPr="003124F1">
              <w:rPr>
                <w:rFonts w:eastAsia="Times New Roman"/>
                <w:szCs w:val="24"/>
              </w:rPr>
              <w:t>Szalagfüggöny irodába</w:t>
            </w:r>
          </w:p>
        </w:tc>
        <w:tc>
          <w:tcPr>
            <w:tcW w:w="4142" w:type="dxa"/>
            <w:vAlign w:val="center"/>
          </w:tcPr>
          <w:p w:rsidR="001D7817" w:rsidRPr="003124F1" w:rsidRDefault="00C26EEB" w:rsidP="00C93CDC">
            <w:pPr>
              <w:spacing w:before="0" w:line="240" w:lineRule="auto"/>
              <w:ind w:firstLine="0"/>
              <w:jc w:val="center"/>
              <w:rPr>
                <w:rFonts w:eastAsia="Times New Roman"/>
                <w:szCs w:val="24"/>
              </w:rPr>
            </w:pPr>
            <w:r w:rsidRPr="003124F1">
              <w:rPr>
                <w:rFonts w:eastAsia="Times New Roman"/>
                <w:szCs w:val="24"/>
              </w:rPr>
              <w:t>31.000</w:t>
            </w:r>
          </w:p>
        </w:tc>
      </w:tr>
      <w:tr w:rsidR="001D7817" w:rsidRPr="003124F1" w:rsidTr="00C93CDC">
        <w:trPr>
          <w:trHeight w:val="340"/>
        </w:trPr>
        <w:tc>
          <w:tcPr>
            <w:tcW w:w="4962" w:type="dxa"/>
            <w:vAlign w:val="center"/>
          </w:tcPr>
          <w:p w:rsidR="001D7817" w:rsidRPr="003124F1" w:rsidRDefault="00C26EEB" w:rsidP="00C93CDC">
            <w:pPr>
              <w:spacing w:before="0" w:line="240" w:lineRule="auto"/>
              <w:ind w:firstLine="0"/>
              <w:jc w:val="left"/>
              <w:rPr>
                <w:rFonts w:eastAsia="Times New Roman"/>
                <w:szCs w:val="24"/>
              </w:rPr>
            </w:pPr>
            <w:r w:rsidRPr="003124F1">
              <w:rPr>
                <w:rFonts w:eastAsia="Times New Roman"/>
                <w:szCs w:val="24"/>
              </w:rPr>
              <w:t>Sátorponyva ren</w:t>
            </w:r>
            <w:r w:rsidR="002241CE" w:rsidRPr="003124F1">
              <w:rPr>
                <w:rFonts w:eastAsia="Times New Roman"/>
                <w:szCs w:val="24"/>
              </w:rPr>
              <w:t>d</w:t>
            </w:r>
            <w:r w:rsidRPr="003124F1">
              <w:rPr>
                <w:rFonts w:eastAsia="Times New Roman"/>
                <w:szCs w:val="24"/>
              </w:rPr>
              <w:t>ezvényekhez</w:t>
            </w:r>
          </w:p>
        </w:tc>
        <w:tc>
          <w:tcPr>
            <w:tcW w:w="4142" w:type="dxa"/>
            <w:vAlign w:val="center"/>
          </w:tcPr>
          <w:p w:rsidR="001D7817" w:rsidRPr="003124F1" w:rsidRDefault="00C26EEB" w:rsidP="00C93CDC">
            <w:pPr>
              <w:spacing w:before="0" w:line="240" w:lineRule="auto"/>
              <w:ind w:firstLine="0"/>
              <w:jc w:val="center"/>
              <w:rPr>
                <w:rFonts w:eastAsia="Times New Roman"/>
                <w:szCs w:val="24"/>
              </w:rPr>
            </w:pPr>
            <w:r w:rsidRPr="003124F1">
              <w:rPr>
                <w:rFonts w:eastAsia="Times New Roman"/>
                <w:szCs w:val="24"/>
              </w:rPr>
              <w:t>130.000</w:t>
            </w:r>
          </w:p>
        </w:tc>
      </w:tr>
      <w:tr w:rsidR="001D7817" w:rsidRPr="003124F1" w:rsidTr="00C93CDC">
        <w:trPr>
          <w:trHeight w:val="340"/>
        </w:trPr>
        <w:tc>
          <w:tcPr>
            <w:tcW w:w="4962" w:type="dxa"/>
            <w:vAlign w:val="center"/>
          </w:tcPr>
          <w:p w:rsidR="001D7817" w:rsidRPr="003124F1" w:rsidRDefault="00AE3DCE" w:rsidP="00C93CDC">
            <w:pPr>
              <w:spacing w:before="0" w:line="240" w:lineRule="auto"/>
              <w:ind w:firstLine="0"/>
              <w:jc w:val="left"/>
              <w:rPr>
                <w:rFonts w:eastAsia="Times New Roman"/>
                <w:szCs w:val="24"/>
              </w:rPr>
            </w:pPr>
            <w:r>
              <w:rPr>
                <w:rFonts w:eastAsia="Times New Roman"/>
                <w:szCs w:val="24"/>
              </w:rPr>
              <w:t>PVC 9</w:t>
            </w:r>
            <w:r w:rsidR="002241CE" w:rsidRPr="003124F1">
              <w:rPr>
                <w:rFonts w:eastAsia="Times New Roman"/>
                <w:szCs w:val="24"/>
              </w:rPr>
              <w:t>-es tanterem</w:t>
            </w:r>
          </w:p>
        </w:tc>
        <w:tc>
          <w:tcPr>
            <w:tcW w:w="4142" w:type="dxa"/>
            <w:vAlign w:val="center"/>
          </w:tcPr>
          <w:p w:rsidR="001D7817" w:rsidRPr="003124F1" w:rsidRDefault="002241CE" w:rsidP="00C93CDC">
            <w:pPr>
              <w:spacing w:before="0" w:line="240" w:lineRule="auto"/>
              <w:ind w:firstLine="0"/>
              <w:jc w:val="center"/>
              <w:rPr>
                <w:rFonts w:eastAsia="Times New Roman"/>
                <w:szCs w:val="24"/>
              </w:rPr>
            </w:pPr>
            <w:r w:rsidRPr="003124F1">
              <w:rPr>
                <w:rFonts w:eastAsia="Times New Roman"/>
                <w:szCs w:val="24"/>
              </w:rPr>
              <w:t>562.842</w:t>
            </w:r>
          </w:p>
        </w:tc>
      </w:tr>
      <w:tr w:rsidR="001D7817" w:rsidRPr="003124F1" w:rsidTr="00C93CDC">
        <w:trPr>
          <w:trHeight w:val="340"/>
        </w:trPr>
        <w:tc>
          <w:tcPr>
            <w:tcW w:w="4962" w:type="dxa"/>
            <w:vAlign w:val="center"/>
          </w:tcPr>
          <w:p w:rsidR="001D7817" w:rsidRPr="003124F1" w:rsidRDefault="002241CE" w:rsidP="00C93CDC">
            <w:pPr>
              <w:spacing w:before="0" w:line="240" w:lineRule="auto"/>
              <w:ind w:firstLine="0"/>
              <w:jc w:val="left"/>
              <w:rPr>
                <w:rFonts w:eastAsia="Times New Roman"/>
                <w:szCs w:val="24"/>
              </w:rPr>
            </w:pPr>
            <w:r w:rsidRPr="003124F1">
              <w:rPr>
                <w:rFonts w:eastAsia="Times New Roman"/>
                <w:szCs w:val="24"/>
              </w:rPr>
              <w:t>Lépcső dekoráció</w:t>
            </w:r>
          </w:p>
        </w:tc>
        <w:tc>
          <w:tcPr>
            <w:tcW w:w="4142" w:type="dxa"/>
            <w:vAlign w:val="center"/>
          </w:tcPr>
          <w:p w:rsidR="001D7817" w:rsidRPr="003124F1" w:rsidRDefault="00E52C32" w:rsidP="00C93CDC">
            <w:pPr>
              <w:spacing w:before="0" w:line="240" w:lineRule="auto"/>
              <w:ind w:firstLine="0"/>
              <w:jc w:val="center"/>
              <w:rPr>
                <w:rFonts w:eastAsia="Times New Roman"/>
                <w:szCs w:val="24"/>
              </w:rPr>
            </w:pPr>
            <w:r w:rsidRPr="003124F1">
              <w:rPr>
                <w:rFonts w:eastAsia="Times New Roman"/>
                <w:szCs w:val="24"/>
              </w:rPr>
              <w:t>131.000</w:t>
            </w:r>
          </w:p>
        </w:tc>
      </w:tr>
      <w:tr w:rsidR="001D7817" w:rsidRPr="003124F1" w:rsidTr="00C93CDC">
        <w:trPr>
          <w:trHeight w:val="340"/>
        </w:trPr>
        <w:tc>
          <w:tcPr>
            <w:tcW w:w="4962" w:type="dxa"/>
            <w:vAlign w:val="center"/>
          </w:tcPr>
          <w:p w:rsidR="001D7817" w:rsidRPr="003124F1" w:rsidRDefault="002241CE" w:rsidP="00C93CDC">
            <w:pPr>
              <w:spacing w:before="0" w:line="240" w:lineRule="auto"/>
              <w:ind w:firstLine="0"/>
              <w:jc w:val="left"/>
              <w:rPr>
                <w:rFonts w:eastAsia="Times New Roman"/>
                <w:szCs w:val="24"/>
              </w:rPr>
            </w:pPr>
            <w:r w:rsidRPr="003124F1">
              <w:rPr>
                <w:rFonts w:eastAsia="Times New Roman"/>
                <w:szCs w:val="24"/>
              </w:rPr>
              <w:t>Udvari játékok felújítása</w:t>
            </w:r>
          </w:p>
        </w:tc>
        <w:tc>
          <w:tcPr>
            <w:tcW w:w="4142" w:type="dxa"/>
            <w:vAlign w:val="center"/>
          </w:tcPr>
          <w:p w:rsidR="001D7817" w:rsidRPr="003124F1" w:rsidRDefault="00824CBB" w:rsidP="00C93CDC">
            <w:pPr>
              <w:spacing w:before="0" w:line="240" w:lineRule="auto"/>
              <w:ind w:firstLine="0"/>
              <w:jc w:val="center"/>
              <w:rPr>
                <w:rFonts w:eastAsia="Times New Roman"/>
                <w:szCs w:val="24"/>
              </w:rPr>
            </w:pPr>
            <w:r w:rsidRPr="003124F1">
              <w:rPr>
                <w:rFonts w:eastAsia="Times New Roman"/>
                <w:szCs w:val="24"/>
              </w:rPr>
              <w:t>35.000</w:t>
            </w:r>
          </w:p>
        </w:tc>
      </w:tr>
      <w:tr w:rsidR="001D7817" w:rsidRPr="003124F1" w:rsidTr="00C93CDC">
        <w:trPr>
          <w:trHeight w:val="340"/>
        </w:trPr>
        <w:tc>
          <w:tcPr>
            <w:tcW w:w="4962" w:type="dxa"/>
            <w:vAlign w:val="center"/>
          </w:tcPr>
          <w:p w:rsidR="001D7817" w:rsidRPr="003124F1" w:rsidRDefault="002241CE" w:rsidP="00C93CDC">
            <w:pPr>
              <w:spacing w:before="0" w:line="240" w:lineRule="auto"/>
              <w:ind w:firstLine="0"/>
              <w:jc w:val="left"/>
              <w:rPr>
                <w:rFonts w:eastAsia="Times New Roman"/>
                <w:szCs w:val="24"/>
              </w:rPr>
            </w:pPr>
            <w:r w:rsidRPr="003124F1">
              <w:rPr>
                <w:rFonts w:eastAsia="Times New Roman"/>
                <w:szCs w:val="24"/>
              </w:rPr>
              <w:t>Makita fúró</w:t>
            </w:r>
          </w:p>
        </w:tc>
        <w:tc>
          <w:tcPr>
            <w:tcW w:w="4142" w:type="dxa"/>
            <w:vAlign w:val="center"/>
          </w:tcPr>
          <w:p w:rsidR="001D7817" w:rsidRPr="003124F1" w:rsidRDefault="002241CE" w:rsidP="00C93CDC">
            <w:pPr>
              <w:spacing w:before="0" w:line="240" w:lineRule="auto"/>
              <w:ind w:firstLine="0"/>
              <w:jc w:val="center"/>
              <w:rPr>
                <w:rFonts w:eastAsia="Times New Roman"/>
                <w:szCs w:val="24"/>
              </w:rPr>
            </w:pPr>
            <w:r w:rsidRPr="003124F1">
              <w:rPr>
                <w:rFonts w:eastAsia="Times New Roman"/>
                <w:szCs w:val="24"/>
              </w:rPr>
              <w:t>42.900</w:t>
            </w:r>
          </w:p>
        </w:tc>
      </w:tr>
      <w:tr w:rsidR="00886330" w:rsidRPr="003124F1" w:rsidTr="00C93CDC">
        <w:trPr>
          <w:trHeight w:val="340"/>
        </w:trPr>
        <w:tc>
          <w:tcPr>
            <w:tcW w:w="4962" w:type="dxa"/>
            <w:vAlign w:val="center"/>
          </w:tcPr>
          <w:p w:rsidR="00886330" w:rsidRPr="003124F1" w:rsidRDefault="00886330" w:rsidP="00C93CDC">
            <w:pPr>
              <w:spacing w:before="0" w:line="240" w:lineRule="auto"/>
              <w:ind w:firstLine="0"/>
              <w:jc w:val="left"/>
              <w:rPr>
                <w:rFonts w:eastAsia="Times New Roman"/>
                <w:szCs w:val="24"/>
              </w:rPr>
            </w:pPr>
            <w:r w:rsidRPr="003124F1">
              <w:rPr>
                <w:rFonts w:eastAsia="Times New Roman"/>
                <w:szCs w:val="24"/>
              </w:rPr>
              <w:t>Udvari játékok</w:t>
            </w:r>
          </w:p>
        </w:tc>
        <w:tc>
          <w:tcPr>
            <w:tcW w:w="4142" w:type="dxa"/>
            <w:vAlign w:val="center"/>
          </w:tcPr>
          <w:p w:rsidR="00886330" w:rsidRPr="003124F1" w:rsidRDefault="00A4227E" w:rsidP="00C93CDC">
            <w:pPr>
              <w:spacing w:before="0" w:line="240" w:lineRule="auto"/>
              <w:ind w:firstLine="0"/>
              <w:jc w:val="center"/>
              <w:rPr>
                <w:rFonts w:eastAsia="Times New Roman"/>
                <w:szCs w:val="24"/>
              </w:rPr>
            </w:pPr>
            <w:r w:rsidRPr="003124F1">
              <w:rPr>
                <w:rFonts w:eastAsia="Times New Roman"/>
                <w:szCs w:val="24"/>
              </w:rPr>
              <w:t>19.250</w:t>
            </w:r>
          </w:p>
        </w:tc>
      </w:tr>
      <w:tr w:rsidR="00886330" w:rsidRPr="003124F1" w:rsidTr="00C93CDC">
        <w:trPr>
          <w:trHeight w:val="340"/>
        </w:trPr>
        <w:tc>
          <w:tcPr>
            <w:tcW w:w="4962" w:type="dxa"/>
            <w:vAlign w:val="center"/>
          </w:tcPr>
          <w:p w:rsidR="00886330" w:rsidRPr="003124F1" w:rsidRDefault="005576C4" w:rsidP="00C93CDC">
            <w:pPr>
              <w:spacing w:before="0" w:line="240" w:lineRule="auto"/>
              <w:ind w:firstLine="0"/>
              <w:jc w:val="left"/>
              <w:rPr>
                <w:rFonts w:eastAsia="Times New Roman"/>
                <w:szCs w:val="24"/>
              </w:rPr>
            </w:pPr>
            <w:r w:rsidRPr="003124F1">
              <w:rPr>
                <w:rFonts w:eastAsia="Times New Roman"/>
                <w:szCs w:val="24"/>
              </w:rPr>
              <w:t>Udvari ugróiskola festése</w:t>
            </w:r>
          </w:p>
        </w:tc>
        <w:tc>
          <w:tcPr>
            <w:tcW w:w="4142" w:type="dxa"/>
            <w:vAlign w:val="center"/>
          </w:tcPr>
          <w:p w:rsidR="00886330" w:rsidRPr="003124F1" w:rsidRDefault="00A4227E" w:rsidP="00C93CDC">
            <w:pPr>
              <w:spacing w:before="0" w:line="240" w:lineRule="auto"/>
              <w:ind w:firstLine="0"/>
              <w:jc w:val="center"/>
              <w:rPr>
                <w:rFonts w:eastAsia="Times New Roman"/>
                <w:szCs w:val="24"/>
              </w:rPr>
            </w:pPr>
            <w:r w:rsidRPr="003124F1">
              <w:rPr>
                <w:rFonts w:eastAsia="Times New Roman"/>
                <w:szCs w:val="24"/>
              </w:rPr>
              <w:t>25.000</w:t>
            </w:r>
          </w:p>
        </w:tc>
      </w:tr>
      <w:tr w:rsidR="001D7817" w:rsidRPr="003124F1" w:rsidTr="00C93CDC">
        <w:trPr>
          <w:trHeight w:val="340"/>
        </w:trPr>
        <w:tc>
          <w:tcPr>
            <w:tcW w:w="4962" w:type="dxa"/>
            <w:vAlign w:val="center"/>
          </w:tcPr>
          <w:p w:rsidR="001D7817" w:rsidRPr="003124F1" w:rsidRDefault="00824CBB" w:rsidP="00C93CDC">
            <w:pPr>
              <w:spacing w:before="0" w:line="240" w:lineRule="auto"/>
              <w:ind w:firstLine="0"/>
              <w:jc w:val="left"/>
              <w:rPr>
                <w:rFonts w:eastAsia="Times New Roman"/>
                <w:szCs w:val="24"/>
              </w:rPr>
            </w:pPr>
            <w:r w:rsidRPr="003124F1">
              <w:rPr>
                <w:rFonts w:eastAsia="Times New Roman"/>
                <w:szCs w:val="24"/>
              </w:rPr>
              <w:t>Összesen:</w:t>
            </w:r>
          </w:p>
        </w:tc>
        <w:tc>
          <w:tcPr>
            <w:tcW w:w="4142" w:type="dxa"/>
            <w:vAlign w:val="center"/>
          </w:tcPr>
          <w:p w:rsidR="001D7817" w:rsidRPr="003124F1" w:rsidRDefault="003124F1" w:rsidP="00C93CDC">
            <w:pPr>
              <w:spacing w:before="0" w:line="240" w:lineRule="auto"/>
              <w:ind w:firstLine="0"/>
              <w:jc w:val="center"/>
              <w:rPr>
                <w:rFonts w:eastAsia="Times New Roman"/>
                <w:b/>
                <w:szCs w:val="24"/>
              </w:rPr>
            </w:pPr>
            <w:r w:rsidRPr="003124F1">
              <w:rPr>
                <w:rFonts w:eastAsia="Times New Roman"/>
                <w:b/>
                <w:szCs w:val="24"/>
              </w:rPr>
              <w:t>14.854.862</w:t>
            </w:r>
          </w:p>
        </w:tc>
      </w:tr>
    </w:tbl>
    <w:p w:rsidR="000140FA" w:rsidRPr="003124F1" w:rsidRDefault="000140FA" w:rsidP="00EB060F">
      <w:pPr>
        <w:pStyle w:val="Cmsor2"/>
      </w:pPr>
      <w:bookmarkStart w:id="47" w:name="_Toc44063124"/>
      <w:r w:rsidRPr="003124F1">
        <w:t>Az ésszerű gazdálkodás érdekében megtett intézkedések</w:t>
      </w:r>
      <w:bookmarkEnd w:id="47"/>
    </w:p>
    <w:p w:rsidR="00886330" w:rsidRDefault="00886330" w:rsidP="00886330">
      <w:pPr>
        <w:ind w:firstLine="0"/>
        <w:rPr>
          <w:szCs w:val="24"/>
        </w:rPr>
      </w:pPr>
      <w:r w:rsidRPr="003124F1">
        <w:rPr>
          <w:szCs w:val="24"/>
        </w:rPr>
        <w:t xml:space="preserve">Az ésszerű takarékos gazdálkodás érdekében nagyon sok szakmunkát igénylő feladatot a karbantartók végeznek el. Megfontoltan költekezünk, az iskolai éltünket a takarékosság jellemzi. A költségvetés tervezésénél figyelembe vesszük az iskolai év várható eseményeit. A feladatainkat úgy végezzük, hogy a tervezetet ne lépjük túl. </w:t>
      </w:r>
    </w:p>
    <w:p w:rsidR="00A97A6F" w:rsidRPr="003124F1" w:rsidRDefault="00A97A6F" w:rsidP="00886330">
      <w:pPr>
        <w:ind w:firstLine="0"/>
        <w:rPr>
          <w:szCs w:val="24"/>
        </w:rPr>
      </w:pPr>
    </w:p>
    <w:p w:rsidR="000140FA" w:rsidRPr="003124F1" w:rsidRDefault="000140FA" w:rsidP="00EB060F">
      <w:pPr>
        <w:pStyle w:val="Cmsor2"/>
      </w:pPr>
      <w:bookmarkStart w:id="48" w:name="_Toc44063125"/>
      <w:r w:rsidRPr="003124F1">
        <w:t>Tárgyi eszközök állapota, változások</w:t>
      </w:r>
      <w:bookmarkEnd w:id="48"/>
    </w:p>
    <w:p w:rsidR="00886330" w:rsidRPr="003124F1" w:rsidRDefault="00886330" w:rsidP="00AD5130">
      <w:pPr>
        <w:spacing w:line="360" w:lineRule="auto"/>
        <w:ind w:firstLine="0"/>
        <w:rPr>
          <w:szCs w:val="24"/>
        </w:rPr>
      </w:pPr>
      <w:r w:rsidRPr="003124F1">
        <w:rPr>
          <w:szCs w:val="24"/>
        </w:rPr>
        <w:t>Intézményünk taneszköz ellátottsága folyamatos pótlást ig</w:t>
      </w:r>
      <w:r w:rsidR="009C44CE" w:rsidRPr="003124F1">
        <w:rPr>
          <w:szCs w:val="24"/>
        </w:rPr>
        <w:t>ényel.</w:t>
      </w:r>
      <w:r w:rsidR="005576C4" w:rsidRPr="003124F1">
        <w:rPr>
          <w:szCs w:val="24"/>
        </w:rPr>
        <w:t xml:space="preserve"> Tervezetten haladunk a beszerzésekkel. </w:t>
      </w:r>
      <w:r w:rsidR="009C44CE" w:rsidRPr="003124F1">
        <w:rPr>
          <w:szCs w:val="24"/>
        </w:rPr>
        <w:t xml:space="preserve"> A sporteszközök</w:t>
      </w:r>
      <w:r w:rsidR="00AE3DCE">
        <w:rPr>
          <w:szCs w:val="24"/>
        </w:rPr>
        <w:t xml:space="preserve"> javítását elvégeztük</w:t>
      </w:r>
      <w:r w:rsidRPr="003124F1">
        <w:rPr>
          <w:szCs w:val="24"/>
        </w:rPr>
        <w:t xml:space="preserve"> (zsámolyok, ugródomb, tornapadok). </w:t>
      </w:r>
    </w:p>
    <w:p w:rsidR="00AD5130" w:rsidRPr="003124F1" w:rsidRDefault="00AD5130" w:rsidP="00AD5130">
      <w:pPr>
        <w:spacing w:before="0" w:after="200" w:line="360" w:lineRule="auto"/>
        <w:ind w:firstLine="0"/>
        <w:rPr>
          <w:rFonts w:eastAsiaTheme="minorHAnsi" w:cstheme="minorBidi"/>
          <w:szCs w:val="24"/>
        </w:rPr>
      </w:pPr>
      <w:r w:rsidRPr="003124F1">
        <w:rPr>
          <w:rFonts w:eastAsiaTheme="minorHAnsi" w:cstheme="minorBidi"/>
          <w:szCs w:val="24"/>
        </w:rPr>
        <w:t xml:space="preserve">Mivel az oktatás ma elképzelhetetlen informatikai eszközök nélkül, fontos a számítógéppark folyamatos korszerűsítése, bővítése. </w:t>
      </w:r>
      <w:r w:rsidR="00824CBB" w:rsidRPr="003124F1">
        <w:rPr>
          <w:rFonts w:eastAsiaTheme="minorHAnsi" w:cstheme="minorBidi"/>
          <w:szCs w:val="24"/>
        </w:rPr>
        <w:t>Sikerült minden tantermet</w:t>
      </w:r>
      <w:r w:rsidRPr="003124F1">
        <w:rPr>
          <w:rFonts w:eastAsiaTheme="minorHAnsi" w:cstheme="minorBidi"/>
          <w:szCs w:val="24"/>
        </w:rPr>
        <w:t xml:space="preserve"> projektorokkal, interaktív</w:t>
      </w:r>
      <w:r w:rsidR="00824CBB" w:rsidRPr="003124F1">
        <w:rPr>
          <w:rFonts w:eastAsiaTheme="minorHAnsi" w:cstheme="minorBidi"/>
          <w:szCs w:val="24"/>
        </w:rPr>
        <w:t xml:space="preserve"> táblákkal teljesen felszereltté</w:t>
      </w:r>
      <w:r w:rsidRPr="003124F1">
        <w:rPr>
          <w:rFonts w:eastAsiaTheme="minorHAnsi" w:cstheme="minorBidi"/>
          <w:szCs w:val="24"/>
        </w:rPr>
        <w:t xml:space="preserve"> </w:t>
      </w:r>
      <w:r w:rsidR="00824CBB" w:rsidRPr="003124F1">
        <w:rPr>
          <w:rFonts w:eastAsiaTheme="minorHAnsi" w:cstheme="minorBidi"/>
          <w:szCs w:val="24"/>
        </w:rPr>
        <w:t>tenni.</w:t>
      </w:r>
      <w:r w:rsidRPr="003124F1">
        <w:rPr>
          <w:rFonts w:eastAsiaTheme="minorHAnsi" w:cstheme="minorBidi"/>
          <w:szCs w:val="24"/>
        </w:rPr>
        <w:t xml:space="preserve"> A folyamatos igénybevétel miatt karbantartásuk, javíttatásuk folyamatos. </w:t>
      </w:r>
    </w:p>
    <w:p w:rsidR="00886330" w:rsidRPr="003124F1" w:rsidRDefault="00AD5130" w:rsidP="00C17269">
      <w:pPr>
        <w:spacing w:before="0" w:after="200" w:line="360" w:lineRule="auto"/>
        <w:ind w:firstLine="0"/>
        <w:rPr>
          <w:rFonts w:eastAsiaTheme="minorHAnsi" w:cstheme="minorBidi"/>
          <w:szCs w:val="24"/>
        </w:rPr>
      </w:pPr>
      <w:r w:rsidRPr="003124F1">
        <w:rPr>
          <w:rFonts w:eastAsiaTheme="minorHAnsi" w:cstheme="minorBidi"/>
          <w:szCs w:val="24"/>
        </w:rPr>
        <w:t>A tanévben bővült az iskola eszköztára. Sikerült eszközöket beszereznünk tantárgyi oktatáshoz, szakkörökhöz, sportkörökhöz, napközis, tanulószobai foglalkozásokhoz.</w:t>
      </w:r>
    </w:p>
    <w:p w:rsidR="00824CBB" w:rsidRDefault="00824CBB" w:rsidP="00C17269">
      <w:pPr>
        <w:spacing w:before="0" w:after="200" w:line="360" w:lineRule="auto"/>
        <w:ind w:firstLine="0"/>
        <w:rPr>
          <w:rFonts w:eastAsiaTheme="minorHAnsi" w:cstheme="minorBidi"/>
          <w:szCs w:val="24"/>
        </w:rPr>
      </w:pPr>
      <w:r w:rsidRPr="003124F1">
        <w:rPr>
          <w:rFonts w:eastAsiaTheme="minorHAnsi" w:cstheme="minorBidi"/>
          <w:szCs w:val="24"/>
        </w:rPr>
        <w:t>A technikai eszközök sikeres beszerzésével szeptembertől áttérünk a d</w:t>
      </w:r>
      <w:r w:rsidR="00AE3DCE">
        <w:rPr>
          <w:rFonts w:eastAsiaTheme="minorHAnsi" w:cstheme="minorBidi"/>
          <w:szCs w:val="24"/>
        </w:rPr>
        <w:t>i</w:t>
      </w:r>
      <w:r w:rsidRPr="003124F1">
        <w:rPr>
          <w:rFonts w:eastAsiaTheme="minorHAnsi" w:cstheme="minorBidi"/>
          <w:szCs w:val="24"/>
        </w:rPr>
        <w:t>gitális napló vezetésére.</w:t>
      </w:r>
    </w:p>
    <w:tbl>
      <w:tblPr>
        <w:tblStyle w:val="Rcsostblzat"/>
        <w:tblW w:w="0" w:type="auto"/>
        <w:tblLook w:val="04A0" w:firstRow="1" w:lastRow="0" w:firstColumn="1" w:lastColumn="0" w:noHBand="0" w:noVBand="1"/>
      </w:tblPr>
      <w:tblGrid>
        <w:gridCol w:w="4606"/>
        <w:gridCol w:w="4606"/>
      </w:tblGrid>
      <w:tr w:rsidR="00C26EEB" w:rsidRPr="003124F1" w:rsidTr="00C93CDC">
        <w:trPr>
          <w:trHeight w:val="340"/>
        </w:trPr>
        <w:tc>
          <w:tcPr>
            <w:tcW w:w="4606" w:type="dxa"/>
          </w:tcPr>
          <w:p w:rsidR="00C26EEB" w:rsidRPr="003124F1" w:rsidRDefault="00C26EEB" w:rsidP="005576C4">
            <w:pPr>
              <w:spacing w:before="0" w:line="240" w:lineRule="auto"/>
              <w:ind w:firstLine="0"/>
              <w:jc w:val="center"/>
              <w:rPr>
                <w:rFonts w:eastAsiaTheme="minorHAnsi" w:cstheme="minorBidi"/>
                <w:b/>
                <w:szCs w:val="24"/>
              </w:rPr>
            </w:pPr>
            <w:r w:rsidRPr="003124F1">
              <w:rPr>
                <w:rFonts w:eastAsiaTheme="minorHAnsi" w:cstheme="minorBidi"/>
                <w:b/>
                <w:szCs w:val="24"/>
              </w:rPr>
              <w:t>Tárgyi eszközök beszerzése</w:t>
            </w:r>
          </w:p>
        </w:tc>
        <w:tc>
          <w:tcPr>
            <w:tcW w:w="4606" w:type="dxa"/>
          </w:tcPr>
          <w:p w:rsidR="00C26EEB" w:rsidRPr="003124F1" w:rsidRDefault="00C26EEB" w:rsidP="005576C4">
            <w:pPr>
              <w:spacing w:before="0" w:line="240" w:lineRule="auto"/>
              <w:ind w:firstLine="0"/>
              <w:jc w:val="center"/>
              <w:rPr>
                <w:rFonts w:eastAsiaTheme="minorHAnsi" w:cstheme="minorBidi"/>
                <w:b/>
                <w:szCs w:val="24"/>
              </w:rPr>
            </w:pPr>
            <w:r w:rsidRPr="003124F1">
              <w:rPr>
                <w:rFonts w:eastAsiaTheme="minorHAnsi" w:cstheme="minorBidi"/>
                <w:b/>
                <w:szCs w:val="24"/>
              </w:rPr>
              <w:t>Összeg</w:t>
            </w:r>
          </w:p>
        </w:tc>
      </w:tr>
      <w:tr w:rsidR="00C26EEB" w:rsidRPr="003124F1" w:rsidTr="00C93CDC">
        <w:trPr>
          <w:trHeight w:val="340"/>
        </w:trPr>
        <w:tc>
          <w:tcPr>
            <w:tcW w:w="4606" w:type="dxa"/>
            <w:vAlign w:val="center"/>
          </w:tcPr>
          <w:p w:rsidR="00C26EEB" w:rsidRPr="003124F1" w:rsidRDefault="00C26EEB" w:rsidP="00C93CDC">
            <w:pPr>
              <w:spacing w:before="0" w:line="240" w:lineRule="auto"/>
              <w:ind w:firstLine="0"/>
              <w:jc w:val="left"/>
              <w:rPr>
                <w:rFonts w:eastAsiaTheme="minorHAnsi" w:cstheme="minorBidi"/>
                <w:szCs w:val="24"/>
              </w:rPr>
            </w:pPr>
            <w:r w:rsidRPr="003124F1">
              <w:rPr>
                <w:rFonts w:eastAsia="Times New Roman"/>
                <w:szCs w:val="24"/>
              </w:rPr>
              <w:t>Kerámia-acél falitábla 6 db</w:t>
            </w:r>
          </w:p>
        </w:tc>
        <w:tc>
          <w:tcPr>
            <w:tcW w:w="4606" w:type="dxa"/>
            <w:vAlign w:val="center"/>
          </w:tcPr>
          <w:p w:rsidR="00C26EEB" w:rsidRPr="003124F1" w:rsidRDefault="00C26EEB" w:rsidP="00C93CDC">
            <w:pPr>
              <w:spacing w:before="0" w:line="240" w:lineRule="auto"/>
              <w:ind w:firstLine="0"/>
              <w:jc w:val="center"/>
              <w:rPr>
                <w:rFonts w:eastAsiaTheme="minorHAnsi" w:cstheme="minorBidi"/>
                <w:szCs w:val="24"/>
              </w:rPr>
            </w:pPr>
            <w:r w:rsidRPr="003124F1">
              <w:rPr>
                <w:rFonts w:eastAsiaTheme="minorHAnsi" w:cstheme="minorBidi"/>
                <w:szCs w:val="24"/>
              </w:rPr>
              <w:t>281.540</w:t>
            </w:r>
          </w:p>
        </w:tc>
      </w:tr>
      <w:tr w:rsidR="00C26EEB" w:rsidRPr="003124F1" w:rsidTr="00C93CDC">
        <w:trPr>
          <w:trHeight w:val="340"/>
        </w:trPr>
        <w:tc>
          <w:tcPr>
            <w:tcW w:w="4606" w:type="dxa"/>
            <w:vAlign w:val="center"/>
          </w:tcPr>
          <w:p w:rsidR="00C26EEB" w:rsidRPr="003124F1" w:rsidRDefault="00C26EEB" w:rsidP="00C93CDC">
            <w:pPr>
              <w:spacing w:before="0" w:line="240" w:lineRule="auto"/>
              <w:ind w:firstLine="0"/>
              <w:jc w:val="left"/>
              <w:rPr>
                <w:rFonts w:eastAsiaTheme="minorHAnsi" w:cstheme="minorBidi"/>
                <w:szCs w:val="24"/>
              </w:rPr>
            </w:pPr>
            <w:r w:rsidRPr="003124F1">
              <w:rPr>
                <w:rFonts w:eastAsiaTheme="minorHAnsi" w:cstheme="minorBidi"/>
                <w:szCs w:val="24"/>
              </w:rPr>
              <w:t>Babzsákok közösségi térbe</w:t>
            </w:r>
          </w:p>
        </w:tc>
        <w:tc>
          <w:tcPr>
            <w:tcW w:w="4606" w:type="dxa"/>
            <w:vAlign w:val="center"/>
          </w:tcPr>
          <w:p w:rsidR="00C26EEB" w:rsidRPr="003124F1" w:rsidRDefault="00C26EEB" w:rsidP="00C93CDC">
            <w:pPr>
              <w:spacing w:before="0" w:line="240" w:lineRule="auto"/>
              <w:ind w:firstLine="0"/>
              <w:jc w:val="center"/>
              <w:rPr>
                <w:rFonts w:eastAsiaTheme="minorHAnsi" w:cstheme="minorBidi"/>
                <w:szCs w:val="24"/>
              </w:rPr>
            </w:pPr>
            <w:r w:rsidRPr="003124F1">
              <w:rPr>
                <w:rFonts w:eastAsiaTheme="minorHAnsi" w:cstheme="minorBidi"/>
                <w:szCs w:val="24"/>
              </w:rPr>
              <w:t>147.940</w:t>
            </w:r>
          </w:p>
        </w:tc>
      </w:tr>
      <w:tr w:rsidR="00C26EEB" w:rsidRPr="003124F1" w:rsidTr="00C93CDC">
        <w:trPr>
          <w:trHeight w:val="340"/>
        </w:trPr>
        <w:tc>
          <w:tcPr>
            <w:tcW w:w="4606" w:type="dxa"/>
            <w:vAlign w:val="center"/>
          </w:tcPr>
          <w:p w:rsidR="00C26EEB" w:rsidRPr="003124F1" w:rsidRDefault="00C26EEB" w:rsidP="00C93CDC">
            <w:pPr>
              <w:spacing w:before="0" w:line="240" w:lineRule="auto"/>
              <w:ind w:firstLine="0"/>
              <w:jc w:val="left"/>
              <w:rPr>
                <w:rFonts w:eastAsiaTheme="minorHAnsi" w:cstheme="minorBidi"/>
                <w:szCs w:val="24"/>
              </w:rPr>
            </w:pPr>
            <w:r w:rsidRPr="003124F1">
              <w:rPr>
                <w:rFonts w:eastAsiaTheme="minorHAnsi" w:cstheme="minorBidi"/>
                <w:szCs w:val="24"/>
              </w:rPr>
              <w:t>Parafatábla irodába</w:t>
            </w:r>
          </w:p>
        </w:tc>
        <w:tc>
          <w:tcPr>
            <w:tcW w:w="4606" w:type="dxa"/>
            <w:vAlign w:val="center"/>
          </w:tcPr>
          <w:p w:rsidR="00C26EEB" w:rsidRPr="003124F1" w:rsidRDefault="00C26EEB" w:rsidP="00C93CDC">
            <w:pPr>
              <w:spacing w:before="0" w:line="240" w:lineRule="auto"/>
              <w:ind w:firstLine="0"/>
              <w:jc w:val="center"/>
              <w:rPr>
                <w:rFonts w:eastAsiaTheme="minorHAnsi" w:cstheme="minorBidi"/>
                <w:szCs w:val="24"/>
              </w:rPr>
            </w:pPr>
            <w:r w:rsidRPr="003124F1">
              <w:rPr>
                <w:rFonts w:eastAsiaTheme="minorHAnsi" w:cstheme="minorBidi"/>
                <w:szCs w:val="24"/>
              </w:rPr>
              <w:t>16.864</w:t>
            </w:r>
          </w:p>
        </w:tc>
      </w:tr>
      <w:tr w:rsidR="00C26EEB" w:rsidRPr="003124F1" w:rsidTr="00C93CDC">
        <w:trPr>
          <w:trHeight w:val="340"/>
        </w:trPr>
        <w:tc>
          <w:tcPr>
            <w:tcW w:w="4606" w:type="dxa"/>
            <w:vAlign w:val="center"/>
          </w:tcPr>
          <w:p w:rsidR="00C26EEB" w:rsidRPr="003124F1" w:rsidRDefault="002241CE" w:rsidP="00C93CDC">
            <w:pPr>
              <w:spacing w:before="0" w:line="240" w:lineRule="auto"/>
              <w:ind w:firstLine="0"/>
              <w:jc w:val="left"/>
              <w:rPr>
                <w:rFonts w:eastAsiaTheme="minorHAnsi" w:cstheme="minorBidi"/>
                <w:szCs w:val="24"/>
              </w:rPr>
            </w:pPr>
            <w:r w:rsidRPr="003124F1">
              <w:rPr>
                <w:rFonts w:eastAsiaTheme="minorHAnsi" w:cstheme="minorBidi"/>
                <w:szCs w:val="24"/>
              </w:rPr>
              <w:t>Vetítővászon 3 db</w:t>
            </w:r>
          </w:p>
        </w:tc>
        <w:tc>
          <w:tcPr>
            <w:tcW w:w="4606" w:type="dxa"/>
            <w:vAlign w:val="center"/>
          </w:tcPr>
          <w:p w:rsidR="00C26EEB" w:rsidRPr="003124F1" w:rsidRDefault="002241CE" w:rsidP="00C93CDC">
            <w:pPr>
              <w:spacing w:before="0" w:line="240" w:lineRule="auto"/>
              <w:ind w:firstLine="0"/>
              <w:jc w:val="center"/>
              <w:rPr>
                <w:rFonts w:eastAsiaTheme="minorHAnsi" w:cstheme="minorBidi"/>
                <w:szCs w:val="24"/>
              </w:rPr>
            </w:pPr>
            <w:r w:rsidRPr="003124F1">
              <w:rPr>
                <w:rFonts w:eastAsiaTheme="minorHAnsi" w:cstheme="minorBidi"/>
                <w:szCs w:val="24"/>
              </w:rPr>
              <w:t>52.278</w:t>
            </w:r>
          </w:p>
        </w:tc>
      </w:tr>
      <w:tr w:rsidR="00C26EEB" w:rsidRPr="003124F1" w:rsidTr="00C93CDC">
        <w:trPr>
          <w:trHeight w:val="340"/>
        </w:trPr>
        <w:tc>
          <w:tcPr>
            <w:tcW w:w="4606" w:type="dxa"/>
            <w:vAlign w:val="center"/>
          </w:tcPr>
          <w:p w:rsidR="00C26EEB" w:rsidRPr="003124F1" w:rsidRDefault="002241CE" w:rsidP="00C93CDC">
            <w:pPr>
              <w:spacing w:before="0" w:line="240" w:lineRule="auto"/>
              <w:ind w:firstLine="0"/>
              <w:jc w:val="left"/>
              <w:rPr>
                <w:rFonts w:eastAsiaTheme="minorHAnsi" w:cstheme="minorBidi"/>
                <w:szCs w:val="24"/>
              </w:rPr>
            </w:pPr>
            <w:r w:rsidRPr="003124F1">
              <w:rPr>
                <w:rFonts w:eastAsiaTheme="minorHAnsi" w:cstheme="minorBidi"/>
                <w:szCs w:val="24"/>
              </w:rPr>
              <w:t>Laptop 4 db</w:t>
            </w:r>
          </w:p>
        </w:tc>
        <w:tc>
          <w:tcPr>
            <w:tcW w:w="4606" w:type="dxa"/>
            <w:vAlign w:val="center"/>
          </w:tcPr>
          <w:p w:rsidR="00C26EEB" w:rsidRPr="003124F1" w:rsidRDefault="002241CE" w:rsidP="00C93CDC">
            <w:pPr>
              <w:spacing w:before="0" w:line="240" w:lineRule="auto"/>
              <w:ind w:firstLine="0"/>
              <w:jc w:val="center"/>
              <w:rPr>
                <w:rFonts w:eastAsiaTheme="minorHAnsi" w:cstheme="minorBidi"/>
                <w:szCs w:val="24"/>
              </w:rPr>
            </w:pPr>
            <w:r w:rsidRPr="003124F1">
              <w:rPr>
                <w:rFonts w:eastAsiaTheme="minorHAnsi" w:cstheme="minorBidi"/>
                <w:szCs w:val="24"/>
              </w:rPr>
              <w:t>818.000</w:t>
            </w:r>
          </w:p>
        </w:tc>
      </w:tr>
      <w:tr w:rsidR="00C26EEB" w:rsidRPr="003124F1" w:rsidTr="00C93CDC">
        <w:trPr>
          <w:trHeight w:val="340"/>
        </w:trPr>
        <w:tc>
          <w:tcPr>
            <w:tcW w:w="4606" w:type="dxa"/>
            <w:vAlign w:val="center"/>
          </w:tcPr>
          <w:p w:rsidR="00C26EEB" w:rsidRPr="003124F1" w:rsidRDefault="002241CE" w:rsidP="00C93CDC">
            <w:pPr>
              <w:spacing w:before="0" w:line="240" w:lineRule="auto"/>
              <w:ind w:firstLine="0"/>
              <w:jc w:val="left"/>
              <w:rPr>
                <w:rFonts w:eastAsiaTheme="minorHAnsi" w:cstheme="minorBidi"/>
                <w:szCs w:val="24"/>
              </w:rPr>
            </w:pPr>
            <w:r w:rsidRPr="003124F1">
              <w:rPr>
                <w:rFonts w:eastAsiaTheme="minorHAnsi" w:cstheme="minorBidi"/>
                <w:szCs w:val="24"/>
              </w:rPr>
              <w:t>Hangszórók 10 db</w:t>
            </w:r>
          </w:p>
        </w:tc>
        <w:tc>
          <w:tcPr>
            <w:tcW w:w="4606" w:type="dxa"/>
            <w:vAlign w:val="center"/>
          </w:tcPr>
          <w:p w:rsidR="00C26EEB" w:rsidRPr="003124F1" w:rsidRDefault="002241CE" w:rsidP="00C93CDC">
            <w:pPr>
              <w:spacing w:before="0" w:line="240" w:lineRule="auto"/>
              <w:ind w:firstLine="0"/>
              <w:jc w:val="center"/>
              <w:rPr>
                <w:rFonts w:eastAsiaTheme="minorHAnsi" w:cstheme="minorBidi"/>
                <w:szCs w:val="24"/>
              </w:rPr>
            </w:pPr>
            <w:r w:rsidRPr="003124F1">
              <w:rPr>
                <w:rFonts w:eastAsiaTheme="minorHAnsi" w:cstheme="minorBidi"/>
                <w:szCs w:val="24"/>
              </w:rPr>
              <w:t>200.000</w:t>
            </w:r>
          </w:p>
        </w:tc>
      </w:tr>
      <w:tr w:rsidR="002241CE" w:rsidRPr="003124F1" w:rsidTr="00C93CDC">
        <w:trPr>
          <w:trHeight w:val="340"/>
        </w:trPr>
        <w:tc>
          <w:tcPr>
            <w:tcW w:w="4606" w:type="dxa"/>
            <w:vAlign w:val="center"/>
          </w:tcPr>
          <w:p w:rsidR="002241CE" w:rsidRPr="003124F1" w:rsidRDefault="002241CE" w:rsidP="00C93CDC">
            <w:pPr>
              <w:spacing w:before="0" w:line="240" w:lineRule="auto"/>
              <w:ind w:firstLine="0"/>
              <w:jc w:val="left"/>
              <w:rPr>
                <w:rFonts w:eastAsiaTheme="minorHAnsi" w:cstheme="minorBidi"/>
                <w:szCs w:val="24"/>
              </w:rPr>
            </w:pPr>
            <w:r w:rsidRPr="003124F1">
              <w:rPr>
                <w:rFonts w:eastAsiaTheme="minorHAnsi" w:cstheme="minorBidi"/>
                <w:szCs w:val="24"/>
              </w:rPr>
              <w:t>Projektor 3 db</w:t>
            </w:r>
          </w:p>
        </w:tc>
        <w:tc>
          <w:tcPr>
            <w:tcW w:w="4606" w:type="dxa"/>
            <w:vAlign w:val="center"/>
          </w:tcPr>
          <w:p w:rsidR="002241CE" w:rsidRPr="003124F1" w:rsidRDefault="002241CE" w:rsidP="00C93CDC">
            <w:pPr>
              <w:spacing w:before="0" w:line="240" w:lineRule="auto"/>
              <w:ind w:firstLine="0"/>
              <w:jc w:val="center"/>
              <w:rPr>
                <w:rFonts w:eastAsiaTheme="minorHAnsi" w:cstheme="minorBidi"/>
                <w:szCs w:val="24"/>
              </w:rPr>
            </w:pPr>
            <w:r w:rsidRPr="003124F1">
              <w:rPr>
                <w:rFonts w:eastAsiaTheme="minorHAnsi" w:cstheme="minorBidi"/>
                <w:szCs w:val="24"/>
              </w:rPr>
              <w:t>372.000</w:t>
            </w:r>
          </w:p>
        </w:tc>
      </w:tr>
      <w:tr w:rsidR="002241CE" w:rsidRPr="003124F1" w:rsidTr="00C93CDC">
        <w:trPr>
          <w:trHeight w:val="340"/>
        </w:trPr>
        <w:tc>
          <w:tcPr>
            <w:tcW w:w="4606" w:type="dxa"/>
            <w:vAlign w:val="center"/>
          </w:tcPr>
          <w:p w:rsidR="002241CE" w:rsidRPr="003124F1" w:rsidRDefault="005576C4" w:rsidP="00C93CDC">
            <w:pPr>
              <w:spacing w:before="0" w:line="240" w:lineRule="auto"/>
              <w:ind w:firstLine="0"/>
              <w:jc w:val="left"/>
              <w:rPr>
                <w:rFonts w:eastAsiaTheme="minorHAnsi" w:cstheme="minorBidi"/>
                <w:szCs w:val="24"/>
              </w:rPr>
            </w:pPr>
            <w:r w:rsidRPr="003124F1">
              <w:rPr>
                <w:rFonts w:eastAsiaTheme="minorHAnsi" w:cstheme="minorBidi"/>
                <w:szCs w:val="24"/>
              </w:rPr>
              <w:t>Iskolazászló beszerzése</w:t>
            </w:r>
          </w:p>
        </w:tc>
        <w:tc>
          <w:tcPr>
            <w:tcW w:w="4606" w:type="dxa"/>
            <w:vAlign w:val="center"/>
          </w:tcPr>
          <w:p w:rsidR="002241CE" w:rsidRPr="003124F1" w:rsidRDefault="005576C4" w:rsidP="00C93CDC">
            <w:pPr>
              <w:spacing w:before="0" w:line="240" w:lineRule="auto"/>
              <w:ind w:firstLine="0"/>
              <w:jc w:val="center"/>
              <w:rPr>
                <w:rFonts w:eastAsiaTheme="minorHAnsi" w:cstheme="minorBidi"/>
                <w:szCs w:val="24"/>
              </w:rPr>
            </w:pPr>
            <w:r w:rsidRPr="003124F1">
              <w:rPr>
                <w:rFonts w:eastAsiaTheme="minorHAnsi" w:cstheme="minorBidi"/>
                <w:szCs w:val="24"/>
              </w:rPr>
              <w:t>124.000</w:t>
            </w:r>
          </w:p>
        </w:tc>
      </w:tr>
      <w:tr w:rsidR="005576C4" w:rsidRPr="003124F1" w:rsidTr="00C93CDC">
        <w:trPr>
          <w:trHeight w:val="340"/>
        </w:trPr>
        <w:tc>
          <w:tcPr>
            <w:tcW w:w="4606" w:type="dxa"/>
          </w:tcPr>
          <w:p w:rsidR="005576C4" w:rsidRPr="003124F1" w:rsidRDefault="005576C4" w:rsidP="00C26EEB">
            <w:pPr>
              <w:spacing w:before="0" w:line="240" w:lineRule="auto"/>
              <w:ind w:firstLine="0"/>
              <w:rPr>
                <w:rFonts w:eastAsiaTheme="minorHAnsi" w:cstheme="minorBidi"/>
                <w:b/>
                <w:szCs w:val="24"/>
              </w:rPr>
            </w:pPr>
            <w:r w:rsidRPr="003124F1">
              <w:rPr>
                <w:rFonts w:eastAsiaTheme="minorHAnsi" w:cstheme="minorBidi"/>
                <w:b/>
                <w:szCs w:val="24"/>
              </w:rPr>
              <w:t>Összesen:</w:t>
            </w:r>
          </w:p>
        </w:tc>
        <w:tc>
          <w:tcPr>
            <w:tcW w:w="4606" w:type="dxa"/>
            <w:vAlign w:val="center"/>
          </w:tcPr>
          <w:p w:rsidR="005576C4" w:rsidRPr="003124F1" w:rsidRDefault="005576C4" w:rsidP="00C93CDC">
            <w:pPr>
              <w:spacing w:before="0" w:line="240" w:lineRule="auto"/>
              <w:ind w:firstLine="0"/>
              <w:jc w:val="center"/>
              <w:rPr>
                <w:rFonts w:eastAsiaTheme="minorHAnsi" w:cstheme="minorBidi"/>
                <w:b/>
                <w:szCs w:val="24"/>
              </w:rPr>
            </w:pPr>
            <w:r w:rsidRPr="003124F1">
              <w:rPr>
                <w:rFonts w:eastAsiaTheme="minorHAnsi" w:cstheme="minorBidi"/>
                <w:b/>
                <w:szCs w:val="24"/>
              </w:rPr>
              <w:t>2.012.622</w:t>
            </w:r>
          </w:p>
        </w:tc>
      </w:tr>
    </w:tbl>
    <w:p w:rsidR="000140FA" w:rsidRPr="003124F1" w:rsidRDefault="00FA6DF0" w:rsidP="00EB060F">
      <w:pPr>
        <w:pStyle w:val="Cmsor1"/>
      </w:pPr>
      <w:bookmarkStart w:id="49" w:name="_Toc44063126"/>
      <w:r w:rsidRPr="003124F1">
        <w:t>BELSŐ KOMMUNIKÁCIÓ,</w:t>
      </w:r>
      <w:r w:rsidR="000140FA" w:rsidRPr="003124F1">
        <w:t xml:space="preserve"> INFORMÁCIÓ</w:t>
      </w:r>
      <w:r w:rsidR="00F665FA" w:rsidRPr="003124F1">
        <w:t xml:space="preserve"> </w:t>
      </w:r>
      <w:r w:rsidRPr="003124F1">
        <w:t>ÁRAMOLTATÁS FORMÁJA, MÓDJA,</w:t>
      </w:r>
      <w:r w:rsidR="004F2094" w:rsidRPr="003124F1">
        <w:t xml:space="preserve"> HATÉKONYSÁGA</w:t>
      </w:r>
      <w:bookmarkEnd w:id="49"/>
    </w:p>
    <w:p w:rsidR="000136AF" w:rsidRPr="003124F1" w:rsidRDefault="00F665FA" w:rsidP="000136AF">
      <w:pPr>
        <w:ind w:firstLine="0"/>
        <w:rPr>
          <w:szCs w:val="24"/>
        </w:rPr>
      </w:pPr>
      <w:r w:rsidRPr="003124F1">
        <w:rPr>
          <w:szCs w:val="24"/>
        </w:rPr>
        <w:t>A belső kommunikáció az iskolavezetőség tagjai között napi rendszerességű</w:t>
      </w:r>
      <w:r w:rsidR="004F6DF9" w:rsidRPr="003124F1">
        <w:rPr>
          <w:szCs w:val="24"/>
        </w:rPr>
        <w:t xml:space="preserve">. </w:t>
      </w:r>
      <w:r w:rsidRPr="003124F1">
        <w:rPr>
          <w:szCs w:val="24"/>
        </w:rPr>
        <w:t>Az iskolavez</w:t>
      </w:r>
      <w:r w:rsidR="00FA6DF0" w:rsidRPr="003124F1">
        <w:rPr>
          <w:szCs w:val="24"/>
        </w:rPr>
        <w:t xml:space="preserve">etőségi értekezleteket havonta hívtuk össze, </w:t>
      </w:r>
      <w:r w:rsidRPr="003124F1">
        <w:rPr>
          <w:szCs w:val="24"/>
        </w:rPr>
        <w:t>illetve, ha aktuális teendő adódott, rendkívüli megbeszélést is tartottunk. A kommunikáció a kollégák felé a nevelőtestületi értekezleteken és elektronikus formában valósult meg, továbbá a hirdetőtáblán tájékoztattuk az érintetteket az aktualitásokról.</w:t>
      </w:r>
    </w:p>
    <w:p w:rsidR="00160A67" w:rsidRPr="00843960" w:rsidRDefault="00F665FA" w:rsidP="000136AF">
      <w:pPr>
        <w:ind w:firstLine="0"/>
        <w:rPr>
          <w:szCs w:val="24"/>
        </w:rPr>
      </w:pPr>
      <w:r w:rsidRPr="003124F1">
        <w:rPr>
          <w:szCs w:val="24"/>
        </w:rPr>
        <w:t>Az iskolai honlapunkon és közösségi oldalunkon mindenki nyomon követhette intézményünk életét, hozzájuthat</w:t>
      </w:r>
      <w:r w:rsidR="004F6DF9" w:rsidRPr="003124F1">
        <w:rPr>
          <w:szCs w:val="24"/>
        </w:rPr>
        <w:t>ott</w:t>
      </w:r>
      <w:r w:rsidRPr="003124F1">
        <w:rPr>
          <w:szCs w:val="24"/>
        </w:rPr>
        <w:t xml:space="preserve"> aktuális információkhoz. </w:t>
      </w:r>
    </w:p>
    <w:p w:rsidR="004F2094" w:rsidRPr="003124F1" w:rsidRDefault="004F2094" w:rsidP="000326F8">
      <w:pPr>
        <w:pStyle w:val="Cmsor1"/>
      </w:pPr>
      <w:bookmarkStart w:id="50" w:name="_Toc44063127"/>
      <w:r w:rsidRPr="003124F1">
        <w:t>GYERMEKVÉDELMI MUNKA</w:t>
      </w:r>
      <w:bookmarkEnd w:id="50"/>
    </w:p>
    <w:p w:rsidR="004F2094" w:rsidRPr="003124F1" w:rsidRDefault="004F2094" w:rsidP="00EB060F">
      <w:pPr>
        <w:pStyle w:val="Cmsor2"/>
      </w:pPr>
      <w:bookmarkStart w:id="51" w:name="_Toc44063128"/>
      <w:r w:rsidRPr="003124F1">
        <w:t>Éves munka értékelése</w:t>
      </w:r>
      <w:bookmarkEnd w:id="51"/>
    </w:p>
    <w:p w:rsidR="008C1F8C" w:rsidRPr="003124F1" w:rsidRDefault="000B7BEC" w:rsidP="008C1F8C">
      <w:pPr>
        <w:ind w:firstLine="0"/>
        <w:rPr>
          <w:szCs w:val="24"/>
          <w:highlight w:val="cyan"/>
        </w:rPr>
      </w:pPr>
      <w:r w:rsidRPr="003124F1">
        <w:rPr>
          <w:szCs w:val="24"/>
        </w:rPr>
        <w:t xml:space="preserve">A gyermekvédelmi munka egyik fontos részterülete, hogy figyeljük a gyerekek hiányzásait és az okokat, amiért ezek bekövetkeztek. </w:t>
      </w:r>
      <w:r w:rsidR="008C1F8C" w:rsidRPr="003124F1">
        <w:rPr>
          <w:szCs w:val="24"/>
        </w:rPr>
        <w:t>Intézményünkben sajnos minden tanévben visszatérő problémaként jel</w:t>
      </w:r>
      <w:r w:rsidR="009C7B06">
        <w:rPr>
          <w:szCs w:val="24"/>
        </w:rPr>
        <w:t xml:space="preserve">enik meg tanulóink hiányzása, </w:t>
      </w:r>
      <w:r w:rsidR="008C1F8C" w:rsidRPr="003124F1">
        <w:rPr>
          <w:szCs w:val="24"/>
        </w:rPr>
        <w:t xml:space="preserve">mely a hátrányos helyzetű gyerekek körében jelentkezik magasabb arányban. Az idei tanévben 28 tanuló hiányzása haladta meg a 250 órát. Igazolatlan hiányzása 33 tanulónak van. Ezekben az esetekben az osztályfőnökök folyamatosan tartották a kapcsolatot az érintett tanulók szüleivel telefonon, személyesen, családlátogatás során.  Az iskolavezetés a megfelelő lépéseket megtette a Gyermekjóléti Szolgálat és a Gyámhatóság felé, a törvényi előírásoknak megfelelően jártunk el.  </w:t>
      </w:r>
    </w:p>
    <w:p w:rsidR="000B7BEC" w:rsidRPr="003124F1" w:rsidRDefault="000B7BEC" w:rsidP="008C1F8C">
      <w:pPr>
        <w:ind w:firstLine="0"/>
        <w:rPr>
          <w:szCs w:val="24"/>
        </w:rPr>
      </w:pPr>
      <w:r w:rsidRPr="003124F1">
        <w:rPr>
          <w:szCs w:val="24"/>
        </w:rPr>
        <w:t xml:space="preserve">A szociális hátrányok és a tanulási nehézségek enyhítését a következő tevékenységek szolgálják: </w:t>
      </w:r>
    </w:p>
    <w:p w:rsidR="000B7BEC" w:rsidRPr="003124F1" w:rsidRDefault="000B7BEC" w:rsidP="00E22568">
      <w:pPr>
        <w:pStyle w:val="Listaszerbekezds"/>
        <w:numPr>
          <w:ilvl w:val="0"/>
          <w:numId w:val="9"/>
        </w:numPr>
        <w:rPr>
          <w:szCs w:val="24"/>
        </w:rPr>
      </w:pPr>
      <w:r w:rsidRPr="003124F1">
        <w:rPr>
          <w:szCs w:val="24"/>
        </w:rPr>
        <w:t xml:space="preserve">tanulást segítő tantárgyi korrepetálások, </w:t>
      </w:r>
    </w:p>
    <w:p w:rsidR="000B7BEC" w:rsidRPr="003124F1" w:rsidRDefault="000B7BEC" w:rsidP="00E22568">
      <w:pPr>
        <w:pStyle w:val="Listaszerbekezds"/>
        <w:numPr>
          <w:ilvl w:val="0"/>
          <w:numId w:val="9"/>
        </w:numPr>
        <w:rPr>
          <w:szCs w:val="24"/>
        </w:rPr>
      </w:pPr>
      <w:r w:rsidRPr="003124F1">
        <w:rPr>
          <w:szCs w:val="24"/>
        </w:rPr>
        <w:t xml:space="preserve">fejlesztő foglalkozások, </w:t>
      </w:r>
    </w:p>
    <w:p w:rsidR="000B7BEC" w:rsidRPr="003124F1" w:rsidRDefault="000B7BEC" w:rsidP="00E22568">
      <w:pPr>
        <w:pStyle w:val="Listaszerbekezds"/>
        <w:numPr>
          <w:ilvl w:val="0"/>
          <w:numId w:val="9"/>
        </w:numPr>
        <w:rPr>
          <w:szCs w:val="24"/>
        </w:rPr>
      </w:pPr>
      <w:r w:rsidRPr="003124F1">
        <w:rPr>
          <w:szCs w:val="24"/>
        </w:rPr>
        <w:t xml:space="preserve">napközis, tanulószobai tevékenységek, </w:t>
      </w:r>
    </w:p>
    <w:p w:rsidR="000B7BEC" w:rsidRPr="003124F1" w:rsidRDefault="000B7BEC" w:rsidP="00E22568">
      <w:pPr>
        <w:pStyle w:val="Listaszerbekezds"/>
        <w:numPr>
          <w:ilvl w:val="0"/>
          <w:numId w:val="9"/>
        </w:numPr>
        <w:rPr>
          <w:szCs w:val="24"/>
        </w:rPr>
      </w:pPr>
      <w:r w:rsidRPr="003124F1">
        <w:rPr>
          <w:szCs w:val="24"/>
        </w:rPr>
        <w:t xml:space="preserve">szakkörök. </w:t>
      </w:r>
    </w:p>
    <w:p w:rsidR="000B7BEC" w:rsidRPr="003124F1" w:rsidRDefault="000B7BEC" w:rsidP="000B7BEC">
      <w:pPr>
        <w:ind w:firstLine="0"/>
        <w:rPr>
          <w:szCs w:val="24"/>
        </w:rPr>
      </w:pPr>
      <w:r w:rsidRPr="003124F1">
        <w:rPr>
          <w:szCs w:val="24"/>
        </w:rPr>
        <w:t xml:space="preserve">A lehetőségek ellenére mégis vannak olyan tanulók, akik nem haladnak tovább, vagy javító vizsgát tehetnek. </w:t>
      </w:r>
    </w:p>
    <w:p w:rsidR="000B7BEC" w:rsidRPr="003124F1" w:rsidRDefault="000B7BEC" w:rsidP="000B7BEC">
      <w:pPr>
        <w:ind w:firstLine="0"/>
        <w:rPr>
          <w:szCs w:val="24"/>
        </w:rPr>
      </w:pPr>
      <w:r w:rsidRPr="003124F1">
        <w:rPr>
          <w:szCs w:val="24"/>
        </w:rPr>
        <w:t xml:space="preserve">Az osztályfőnökök 75 tanuló otthonában tettek látogatást. A családlátogatások okai között első helyen szerepelt a tanulók mulasztási körülményeinek feltárása. Sok esetben azonban hiába kereste fel a szülőket az osztályfőnök, vagy az iskolavezetés, a magas mulasztási számok bizonyítják, hogy a családlátogatással kevés eredményt tudunk elérni. </w:t>
      </w:r>
    </w:p>
    <w:p w:rsidR="00150521" w:rsidRPr="003124F1" w:rsidRDefault="000B7BEC" w:rsidP="000B7BEC">
      <w:pPr>
        <w:ind w:firstLine="0"/>
        <w:rPr>
          <w:szCs w:val="24"/>
        </w:rPr>
      </w:pPr>
      <w:r w:rsidRPr="003124F1">
        <w:rPr>
          <w:szCs w:val="24"/>
        </w:rPr>
        <w:t>Iskolánkban a gyermekvédelmi rendszer jól működik. Az osztályfőnökök, szaktanárok az iskolavezetés felé jelzik észrevételeiket, melyeket továbbítanak a megfelelő szervekhez. Szoros, együttműködő kapcsolatot tartunk fenn a Gyermekjóléti Szolgálattal és az iskola rendőrével a felmerülő problémák megoldása érdekében</w:t>
      </w:r>
    </w:p>
    <w:p w:rsidR="002612F3" w:rsidRPr="003124F1" w:rsidRDefault="00A35407" w:rsidP="002612F3">
      <w:pPr>
        <w:ind w:firstLine="0"/>
        <w:rPr>
          <w:szCs w:val="24"/>
        </w:rPr>
      </w:pPr>
      <w:r w:rsidRPr="003124F1">
        <w:rPr>
          <w:szCs w:val="24"/>
        </w:rPr>
        <w:t>Ilyen volt az idei tanévben egy</w:t>
      </w:r>
      <w:r w:rsidR="002612F3" w:rsidRPr="003124F1">
        <w:rPr>
          <w:szCs w:val="24"/>
        </w:rPr>
        <w:t xml:space="preserve"> családon belüli gyermek ellen elkövetett erőszak. Az iskola rendőre a törvény adta lehetőségeket tárta</w:t>
      </w:r>
      <w:r w:rsidR="00AE3DCE">
        <w:rPr>
          <w:szCs w:val="24"/>
        </w:rPr>
        <w:t xml:space="preserve"> elénk, s biztosított bennünket</w:t>
      </w:r>
      <w:r w:rsidR="002612F3" w:rsidRPr="003124F1">
        <w:rPr>
          <w:szCs w:val="24"/>
        </w:rPr>
        <w:t xml:space="preserve"> a további, segítő együttműködéséről. </w:t>
      </w:r>
    </w:p>
    <w:p w:rsidR="002612F3" w:rsidRPr="003124F1" w:rsidRDefault="00A1761E" w:rsidP="002612F3">
      <w:pPr>
        <w:ind w:firstLine="0"/>
        <w:rPr>
          <w:szCs w:val="24"/>
        </w:rPr>
      </w:pPr>
      <w:r>
        <w:rPr>
          <w:szCs w:val="24"/>
        </w:rPr>
        <w:t>A digitális oktatás ideje alatt</w:t>
      </w:r>
      <w:r w:rsidR="00915659" w:rsidRPr="003124F1">
        <w:rPr>
          <w:szCs w:val="24"/>
        </w:rPr>
        <w:t xml:space="preserve"> </w:t>
      </w:r>
      <w:r w:rsidR="002612F3" w:rsidRPr="003124F1">
        <w:rPr>
          <w:szCs w:val="24"/>
        </w:rPr>
        <w:t xml:space="preserve">az iskolavezetés mindent megtett annak érdekében, hogy valamennyi tanulót be lehessen vonni a digitális oktatásba. Akinél sem internet elérhetőség, sem megfelelő eszköz nem állt rendelkezésére, azokat a gyerekeket sem hagyták magukra. Ők papír alapon kapták meg az aktuális tananyagot. A Baptista Szeretetszolgálat a digitális oktatás támogatásához laptopokat; valamint a családok nehéz helyzetének enyhítésére élelmiszer segélycsomagot adományozott. Továbbra is ellátott volt azoknak a gyerekeknek az étkeztetése, akik ezt igényelték. Az iskola nyitott volt a családok problémáinak megoldására. Így felügyeletet biztosított azoknak a gyerekeknek a számára, akiknek a szülei dolgoztak. </w:t>
      </w:r>
    </w:p>
    <w:p w:rsidR="002612F3" w:rsidRPr="003124F1" w:rsidRDefault="002612F3" w:rsidP="002612F3">
      <w:pPr>
        <w:ind w:firstLine="0"/>
        <w:rPr>
          <w:szCs w:val="24"/>
        </w:rPr>
      </w:pPr>
      <w:r w:rsidRPr="003124F1">
        <w:rPr>
          <w:szCs w:val="24"/>
        </w:rPr>
        <w:t>A digitális oktatás során iskolánk a karantén alatt rajz- és fotópályázatot hirdetett. A benyújtott alkotásokat értékelve a gyerekek tanszereket, rajzeszközöket kaptak jutalmul.</w:t>
      </w:r>
    </w:p>
    <w:p w:rsidR="004F2094" w:rsidRPr="003124F1" w:rsidRDefault="004F2094" w:rsidP="00EB060F">
      <w:pPr>
        <w:pStyle w:val="Cmsor2"/>
      </w:pPr>
      <w:bookmarkStart w:id="52" w:name="_Toc44063129"/>
      <w:r w:rsidRPr="003124F1">
        <w:t>Gyermekvédelemmel kapcsolatos statisztikai adatok</w:t>
      </w:r>
      <w:bookmarkEnd w:id="52"/>
    </w:p>
    <w:p w:rsidR="001C0819" w:rsidRPr="003124F1" w:rsidRDefault="001C0819" w:rsidP="001C0819">
      <w:pPr>
        <w:ind w:firstLine="0"/>
        <w:rPr>
          <w:szCs w:val="24"/>
        </w:rPr>
      </w:pPr>
      <w:r w:rsidRPr="003124F1">
        <w:rPr>
          <w:szCs w:val="24"/>
        </w:rPr>
        <w:t>Tanulói létszám: 283 fő</w:t>
      </w:r>
    </w:p>
    <w:p w:rsidR="001C0819" w:rsidRPr="003124F1" w:rsidRDefault="008C1F8C" w:rsidP="001C0819">
      <w:pPr>
        <w:ind w:firstLine="0"/>
        <w:rPr>
          <w:szCs w:val="24"/>
        </w:rPr>
      </w:pPr>
      <w:r w:rsidRPr="003124F1">
        <w:rPr>
          <w:szCs w:val="24"/>
        </w:rPr>
        <w:t>Hátrányos helyzetű tanuló: 49</w:t>
      </w:r>
      <w:r w:rsidR="001C0819" w:rsidRPr="003124F1">
        <w:rPr>
          <w:szCs w:val="24"/>
        </w:rPr>
        <w:t xml:space="preserve"> fő</w:t>
      </w:r>
    </w:p>
    <w:p w:rsidR="001C0819" w:rsidRPr="003124F1" w:rsidRDefault="001C0819" w:rsidP="001C0819">
      <w:pPr>
        <w:ind w:firstLine="0"/>
        <w:rPr>
          <w:szCs w:val="24"/>
        </w:rPr>
      </w:pPr>
      <w:r w:rsidRPr="003124F1">
        <w:rPr>
          <w:szCs w:val="24"/>
        </w:rPr>
        <w:t xml:space="preserve">Halmozottan hátrányos helyzetű: </w:t>
      </w:r>
      <w:r w:rsidR="008C1F8C" w:rsidRPr="003124F1">
        <w:rPr>
          <w:szCs w:val="24"/>
        </w:rPr>
        <w:t>54</w:t>
      </w:r>
      <w:r w:rsidRPr="003124F1">
        <w:rPr>
          <w:szCs w:val="24"/>
        </w:rPr>
        <w:t xml:space="preserve"> fő</w:t>
      </w:r>
    </w:p>
    <w:p w:rsidR="001C0819" w:rsidRPr="003124F1" w:rsidRDefault="008C1F8C" w:rsidP="001C0819">
      <w:pPr>
        <w:ind w:firstLine="0"/>
        <w:rPr>
          <w:szCs w:val="24"/>
        </w:rPr>
      </w:pPr>
      <w:r w:rsidRPr="003124F1">
        <w:rPr>
          <w:szCs w:val="24"/>
        </w:rPr>
        <w:t>Veszélyeztetett tanulók: 22</w:t>
      </w:r>
      <w:r w:rsidR="001C0819" w:rsidRPr="003124F1">
        <w:rPr>
          <w:szCs w:val="24"/>
        </w:rPr>
        <w:t xml:space="preserve"> fő</w:t>
      </w:r>
    </w:p>
    <w:p w:rsidR="001C0819" w:rsidRPr="003124F1" w:rsidRDefault="008C1F8C" w:rsidP="001C0819">
      <w:pPr>
        <w:ind w:firstLine="0"/>
        <w:rPr>
          <w:szCs w:val="24"/>
        </w:rPr>
      </w:pPr>
      <w:r w:rsidRPr="003124F1">
        <w:rPr>
          <w:szCs w:val="24"/>
        </w:rPr>
        <w:t>Felmentett tanulók: 3</w:t>
      </w:r>
      <w:r w:rsidR="001C0819" w:rsidRPr="003124F1">
        <w:rPr>
          <w:szCs w:val="24"/>
        </w:rPr>
        <w:t xml:space="preserve"> fő</w:t>
      </w:r>
    </w:p>
    <w:p w:rsidR="001C0819" w:rsidRPr="003124F1" w:rsidRDefault="00D07699" w:rsidP="001C0819">
      <w:pPr>
        <w:ind w:firstLine="0"/>
        <w:rPr>
          <w:szCs w:val="24"/>
        </w:rPr>
      </w:pPr>
      <w:r w:rsidRPr="003124F1">
        <w:rPr>
          <w:szCs w:val="24"/>
        </w:rPr>
        <w:t>BTMN-s: 21</w:t>
      </w:r>
      <w:r w:rsidR="001C0819" w:rsidRPr="003124F1">
        <w:rPr>
          <w:szCs w:val="24"/>
        </w:rPr>
        <w:t xml:space="preserve"> fő</w:t>
      </w:r>
    </w:p>
    <w:p w:rsidR="00915659" w:rsidRPr="003124F1" w:rsidRDefault="00915659" w:rsidP="001C0819">
      <w:pPr>
        <w:ind w:firstLine="0"/>
        <w:rPr>
          <w:szCs w:val="24"/>
        </w:rPr>
      </w:pPr>
      <w:r w:rsidRPr="003124F1">
        <w:rPr>
          <w:szCs w:val="24"/>
        </w:rPr>
        <w:t>Fegyelmi intézkedés: 1 esetben történt.</w:t>
      </w:r>
    </w:p>
    <w:p w:rsidR="00915659" w:rsidRPr="003124F1" w:rsidRDefault="00915659" w:rsidP="001C0819">
      <w:pPr>
        <w:ind w:firstLine="0"/>
        <w:rPr>
          <w:szCs w:val="24"/>
        </w:rPr>
      </w:pPr>
    </w:p>
    <w:p w:rsidR="00915659" w:rsidRPr="003124F1" w:rsidRDefault="001C0819" w:rsidP="00915659">
      <w:pPr>
        <w:suppressAutoHyphens/>
        <w:spacing w:before="0" w:line="360" w:lineRule="auto"/>
        <w:ind w:firstLine="0"/>
        <w:rPr>
          <w:rFonts w:cs="Calibri"/>
          <w:szCs w:val="24"/>
          <w:lang w:eastAsia="zh-CN"/>
        </w:rPr>
      </w:pPr>
      <w:r w:rsidRPr="003124F1">
        <w:rPr>
          <w:rFonts w:cs="Calibri"/>
          <w:szCs w:val="24"/>
          <w:lang w:eastAsia="zh-CN"/>
        </w:rPr>
        <w:t xml:space="preserve">Az intézmény 283 tanulója közül </w:t>
      </w:r>
      <w:r w:rsidR="00D07699" w:rsidRPr="003124F1">
        <w:rPr>
          <w:rFonts w:cs="Calibri"/>
          <w:szCs w:val="24"/>
          <w:lang w:eastAsia="zh-CN"/>
        </w:rPr>
        <w:t>192</w:t>
      </w:r>
      <w:r w:rsidRPr="003124F1">
        <w:rPr>
          <w:rFonts w:cs="Calibri"/>
          <w:szCs w:val="24"/>
          <w:lang w:eastAsia="zh-CN"/>
        </w:rPr>
        <w:t xml:space="preserve"> tanuló részesül ingyenes iskolai étkezésbe</w:t>
      </w:r>
      <w:r w:rsidR="00D07699" w:rsidRPr="003124F1">
        <w:rPr>
          <w:rFonts w:cs="Calibri"/>
          <w:szCs w:val="24"/>
          <w:lang w:eastAsia="zh-CN"/>
        </w:rPr>
        <w:t>n. Napközis gyermekeink száma 101 fő, tanulószobán 43</w:t>
      </w:r>
      <w:r w:rsidRPr="003124F1">
        <w:rPr>
          <w:rFonts w:cs="Calibri"/>
          <w:szCs w:val="24"/>
          <w:lang w:eastAsia="zh-CN"/>
        </w:rPr>
        <w:t xml:space="preserve"> fő vesz részt. </w:t>
      </w:r>
      <w:r w:rsidR="00915659" w:rsidRPr="003124F1">
        <w:rPr>
          <w:rFonts w:cs="Calibri"/>
          <w:szCs w:val="24"/>
          <w:lang w:eastAsia="zh-CN"/>
        </w:rPr>
        <w:t>A tanévben 18 nevelőszülőknél elhelyezett gyermek tanult iskolánkban.</w:t>
      </w:r>
    </w:p>
    <w:p w:rsidR="00915659" w:rsidRPr="003124F1" w:rsidRDefault="00915659" w:rsidP="00915659">
      <w:pPr>
        <w:ind w:firstLine="0"/>
        <w:rPr>
          <w:szCs w:val="24"/>
        </w:rPr>
      </w:pPr>
      <w:r w:rsidRPr="003124F1">
        <w:rPr>
          <w:szCs w:val="24"/>
        </w:rPr>
        <w:t>Fontos feladatnak tekintjük az iskolai életrendjének biztosítását, az iskolai fegyelem fenntartását. Iskolánkban a tanév során 48 osztályfőnöki figyelmeztetés és 14 igazgatói figyelmeztetés beírására került sor. A figyelmeztetést kapott tanulók között 21 a hátrányos vagy halmozottan hátrányos helyzetű tanulók száma.</w:t>
      </w:r>
    </w:p>
    <w:p w:rsidR="001C0819" w:rsidRDefault="00915659" w:rsidP="007374DF">
      <w:pPr>
        <w:ind w:firstLine="0"/>
        <w:rPr>
          <w:szCs w:val="24"/>
        </w:rPr>
      </w:pPr>
      <w:r w:rsidRPr="003124F1">
        <w:rPr>
          <w:szCs w:val="24"/>
        </w:rPr>
        <w:t xml:space="preserve">Fejlesztő foglalkozáson részt vevő tanulók: alsó tagozaton 16, míg felső tagozaton 13 tanuló. Gyógypedagógus által vezetett fejlesztésen, alsó tagozaton 6, míg felső </w:t>
      </w:r>
      <w:r w:rsidR="007374DF">
        <w:rPr>
          <w:szCs w:val="24"/>
        </w:rPr>
        <w:t xml:space="preserve">tagozaton 9 tanuló vett részt. </w:t>
      </w:r>
    </w:p>
    <w:p w:rsidR="004F2094" w:rsidRPr="003124F1" w:rsidRDefault="004F2094" w:rsidP="00EB060F">
      <w:pPr>
        <w:pStyle w:val="Cmsor1"/>
      </w:pPr>
      <w:bookmarkStart w:id="53" w:name="_Toc44063130"/>
      <w:r w:rsidRPr="003124F1">
        <w:t>INTÉZMÉNYI ÖNÉRTÉKELÉS</w:t>
      </w:r>
      <w:bookmarkEnd w:id="53"/>
    </w:p>
    <w:p w:rsidR="00DB28C2" w:rsidRPr="003124F1" w:rsidRDefault="00DB28C2" w:rsidP="00DB28C2">
      <w:pPr>
        <w:spacing w:before="0" w:line="360" w:lineRule="auto"/>
        <w:ind w:firstLine="0"/>
        <w:rPr>
          <w:rFonts w:eastAsia="Times New Roman"/>
          <w:szCs w:val="24"/>
          <w:lang w:eastAsia="hu-HU"/>
        </w:rPr>
      </w:pPr>
      <w:r w:rsidRPr="003124F1">
        <w:rPr>
          <w:rFonts w:eastAsia="Times New Roman"/>
          <w:szCs w:val="24"/>
          <w:lang w:eastAsia="hu-HU"/>
        </w:rPr>
        <w:t>A pedagógusok önértékelésének célja a tanfelügyelethez hasonlóan a pedagógusok nevelő-oktató munkájának fejlesztése – a kiemelkedő és a fejleszthető területek meghatározásával.</w:t>
      </w:r>
    </w:p>
    <w:p w:rsidR="00E45F55" w:rsidRDefault="00DB28C2" w:rsidP="00DB28C2">
      <w:pPr>
        <w:spacing w:before="0" w:line="360" w:lineRule="auto"/>
        <w:ind w:firstLine="0"/>
        <w:rPr>
          <w:szCs w:val="24"/>
          <w:lang w:eastAsia="hu-HU"/>
        </w:rPr>
      </w:pPr>
      <w:r w:rsidRPr="003124F1">
        <w:rPr>
          <w:rFonts w:eastAsia="Times New Roman"/>
          <w:szCs w:val="24"/>
          <w:lang w:eastAsia="hu-HU"/>
        </w:rPr>
        <w:t>A pedagógusok önértékelését az éves önértékelési tervben megjelölt felelősök végezték el.</w:t>
      </w:r>
      <w:r w:rsidRPr="003124F1">
        <w:rPr>
          <w:szCs w:val="24"/>
          <w:lang w:eastAsia="hu-HU"/>
        </w:rPr>
        <w:t xml:space="preserve"> </w:t>
      </w:r>
    </w:p>
    <w:p w:rsidR="00E45F55" w:rsidRDefault="00E45F55">
      <w:pPr>
        <w:spacing w:before="0" w:after="200" w:line="276" w:lineRule="auto"/>
        <w:ind w:firstLine="0"/>
        <w:jc w:val="left"/>
        <w:rPr>
          <w:szCs w:val="24"/>
          <w:lang w:eastAsia="hu-HU"/>
        </w:rPr>
      </w:pPr>
      <w:r>
        <w:rPr>
          <w:szCs w:val="24"/>
          <w:lang w:eastAsia="hu-HU"/>
        </w:rPr>
        <w:br w:type="page"/>
      </w:r>
    </w:p>
    <w:p w:rsidR="00DB28C2" w:rsidRPr="003124F1" w:rsidRDefault="00DB28C2" w:rsidP="00DB28C2">
      <w:pPr>
        <w:spacing w:before="0" w:line="360" w:lineRule="auto"/>
        <w:ind w:firstLine="0"/>
        <w:rPr>
          <w:rFonts w:eastAsia="Times New Roman"/>
          <w:szCs w:val="24"/>
          <w:lang w:eastAsia="hu-HU"/>
        </w:rPr>
      </w:pPr>
      <w:r w:rsidRPr="003124F1">
        <w:rPr>
          <w:szCs w:val="24"/>
          <w:lang w:eastAsia="hu-HU"/>
        </w:rPr>
        <w:t>Az önértékelési csoportot tagjai:</w:t>
      </w:r>
      <w:r w:rsidRPr="003124F1">
        <w:rPr>
          <w:rFonts w:eastAsia="Times New Roman"/>
          <w:szCs w:val="24"/>
          <w:lang w:eastAsia="hu-HU"/>
        </w:rPr>
        <w:t xml:space="preserve"> </w:t>
      </w:r>
    </w:p>
    <w:p w:rsidR="00DB28C2" w:rsidRPr="003124F1" w:rsidRDefault="00DB28C2" w:rsidP="00E22568">
      <w:pPr>
        <w:numPr>
          <w:ilvl w:val="0"/>
          <w:numId w:val="2"/>
        </w:numPr>
        <w:spacing w:before="0" w:line="360" w:lineRule="auto"/>
        <w:contextualSpacing/>
        <w:rPr>
          <w:rFonts w:eastAsia="Times New Roman"/>
          <w:szCs w:val="24"/>
          <w:lang w:eastAsia="hu-HU"/>
        </w:rPr>
      </w:pPr>
      <w:r w:rsidRPr="003124F1">
        <w:rPr>
          <w:rFonts w:eastAsia="Times New Roman"/>
          <w:szCs w:val="24"/>
          <w:lang w:eastAsia="hu-HU"/>
        </w:rPr>
        <w:t>Deák Ágnes</w:t>
      </w:r>
    </w:p>
    <w:p w:rsidR="00DB28C2" w:rsidRPr="003124F1" w:rsidRDefault="00DB28C2" w:rsidP="00E22568">
      <w:pPr>
        <w:numPr>
          <w:ilvl w:val="0"/>
          <w:numId w:val="2"/>
        </w:numPr>
        <w:spacing w:before="0" w:line="360" w:lineRule="auto"/>
        <w:contextualSpacing/>
        <w:rPr>
          <w:rFonts w:eastAsia="Times New Roman"/>
          <w:szCs w:val="24"/>
          <w:lang w:eastAsia="hu-HU"/>
        </w:rPr>
      </w:pPr>
      <w:r w:rsidRPr="003124F1">
        <w:rPr>
          <w:rFonts w:eastAsia="Times New Roman"/>
          <w:szCs w:val="24"/>
          <w:lang w:eastAsia="hu-HU"/>
        </w:rPr>
        <w:t>Béresné Szilvási Marianna</w:t>
      </w:r>
    </w:p>
    <w:p w:rsidR="00DB28C2" w:rsidRPr="003124F1" w:rsidRDefault="00DB28C2" w:rsidP="00E22568">
      <w:pPr>
        <w:numPr>
          <w:ilvl w:val="0"/>
          <w:numId w:val="2"/>
        </w:numPr>
        <w:spacing w:before="0" w:line="360" w:lineRule="auto"/>
        <w:contextualSpacing/>
        <w:rPr>
          <w:rFonts w:eastAsia="Times New Roman"/>
          <w:szCs w:val="24"/>
          <w:lang w:eastAsia="hu-HU"/>
        </w:rPr>
      </w:pPr>
      <w:r w:rsidRPr="003124F1">
        <w:rPr>
          <w:rFonts w:eastAsia="Times New Roman"/>
          <w:szCs w:val="24"/>
          <w:lang w:eastAsia="hu-HU"/>
        </w:rPr>
        <w:t>Huncsik Sándor</w:t>
      </w:r>
    </w:p>
    <w:p w:rsidR="00DB28C2" w:rsidRPr="003124F1" w:rsidRDefault="00DB28C2" w:rsidP="00E22568">
      <w:pPr>
        <w:numPr>
          <w:ilvl w:val="0"/>
          <w:numId w:val="2"/>
        </w:numPr>
        <w:spacing w:before="0" w:line="360" w:lineRule="auto"/>
        <w:contextualSpacing/>
        <w:rPr>
          <w:rFonts w:eastAsia="Times New Roman"/>
          <w:szCs w:val="24"/>
          <w:lang w:eastAsia="hu-HU"/>
        </w:rPr>
      </w:pPr>
      <w:r w:rsidRPr="003124F1">
        <w:rPr>
          <w:rFonts w:eastAsia="Times New Roman"/>
          <w:szCs w:val="24"/>
          <w:lang w:eastAsia="hu-HU"/>
        </w:rPr>
        <w:t>Majoros Györgyné</w:t>
      </w:r>
    </w:p>
    <w:p w:rsidR="00DB28C2" w:rsidRPr="003124F1" w:rsidRDefault="00DB28C2" w:rsidP="00E22568">
      <w:pPr>
        <w:numPr>
          <w:ilvl w:val="0"/>
          <w:numId w:val="2"/>
        </w:numPr>
        <w:spacing w:before="0" w:line="360" w:lineRule="auto"/>
        <w:contextualSpacing/>
        <w:rPr>
          <w:rFonts w:eastAsia="Times New Roman"/>
          <w:szCs w:val="24"/>
          <w:lang w:eastAsia="hu-HU"/>
        </w:rPr>
      </w:pPr>
      <w:r w:rsidRPr="003124F1">
        <w:rPr>
          <w:rFonts w:eastAsia="Times New Roman"/>
          <w:szCs w:val="24"/>
          <w:lang w:eastAsia="hu-HU"/>
        </w:rPr>
        <w:t>Kissné Tamás Judit</w:t>
      </w:r>
    </w:p>
    <w:p w:rsidR="00DB28C2" w:rsidRPr="003124F1" w:rsidRDefault="00DB28C2" w:rsidP="00E22568">
      <w:pPr>
        <w:numPr>
          <w:ilvl w:val="0"/>
          <w:numId w:val="2"/>
        </w:numPr>
        <w:spacing w:before="0" w:line="360" w:lineRule="auto"/>
        <w:contextualSpacing/>
        <w:rPr>
          <w:rFonts w:eastAsia="Times New Roman"/>
          <w:szCs w:val="24"/>
          <w:lang w:eastAsia="hu-HU"/>
        </w:rPr>
      </w:pPr>
      <w:r w:rsidRPr="003124F1">
        <w:rPr>
          <w:rFonts w:eastAsia="Times New Roman"/>
          <w:szCs w:val="24"/>
          <w:lang w:eastAsia="hu-HU"/>
        </w:rPr>
        <w:t>Szabóné Kecskés Éva</w:t>
      </w:r>
    </w:p>
    <w:p w:rsidR="00DB28C2" w:rsidRPr="003124F1" w:rsidRDefault="00DB28C2" w:rsidP="00E22568">
      <w:pPr>
        <w:numPr>
          <w:ilvl w:val="0"/>
          <w:numId w:val="2"/>
        </w:numPr>
        <w:spacing w:before="0" w:line="360" w:lineRule="auto"/>
        <w:contextualSpacing/>
        <w:rPr>
          <w:rFonts w:eastAsia="Times New Roman"/>
          <w:szCs w:val="24"/>
          <w:lang w:eastAsia="hu-HU"/>
        </w:rPr>
      </w:pPr>
      <w:r w:rsidRPr="003124F1">
        <w:rPr>
          <w:rFonts w:eastAsia="Times New Roman"/>
          <w:szCs w:val="24"/>
          <w:lang w:eastAsia="hu-HU"/>
        </w:rPr>
        <w:t>Gebri Andrea</w:t>
      </w:r>
    </w:p>
    <w:p w:rsidR="003124F1" w:rsidRPr="00843960" w:rsidRDefault="00DB28C2" w:rsidP="00DB28C2">
      <w:pPr>
        <w:spacing w:line="360" w:lineRule="auto"/>
        <w:ind w:firstLine="0"/>
        <w:rPr>
          <w:rFonts w:eastAsia="Times New Roman"/>
          <w:szCs w:val="24"/>
          <w:lang w:eastAsia="hu-HU"/>
        </w:rPr>
      </w:pPr>
      <w:r w:rsidRPr="003124F1">
        <w:rPr>
          <w:rFonts w:eastAsia="Times New Roman"/>
          <w:szCs w:val="24"/>
          <w:lang w:eastAsia="hu-HU"/>
        </w:rPr>
        <w:t>A pedagógus-önértékelés során alkalmazott adatgyűjtés módszerei: dokumentumelemzés, megfigyelés, int</w:t>
      </w:r>
      <w:r w:rsidR="00843960">
        <w:rPr>
          <w:rFonts w:eastAsia="Times New Roman"/>
          <w:szCs w:val="24"/>
          <w:lang w:eastAsia="hu-HU"/>
        </w:rPr>
        <w:t>erjú és kérdőív.</w:t>
      </w:r>
    </w:p>
    <w:p w:rsidR="00EB6EDC" w:rsidRPr="003124F1" w:rsidRDefault="00546085" w:rsidP="00EB6EDC">
      <w:pPr>
        <w:spacing w:before="0" w:line="360" w:lineRule="auto"/>
        <w:ind w:firstLine="0"/>
        <w:rPr>
          <w:rFonts w:eastAsia="Times New Roman"/>
          <w:szCs w:val="24"/>
          <w:lang w:eastAsia="hu-HU"/>
        </w:rPr>
      </w:pPr>
      <w:r w:rsidRPr="003124F1">
        <w:rPr>
          <w:rFonts w:eastAsia="Times New Roman"/>
          <w:szCs w:val="24"/>
          <w:lang w:eastAsia="hu-HU"/>
        </w:rPr>
        <w:t>A 2019/2020-a</w:t>
      </w:r>
      <w:r w:rsidR="00EB6EDC" w:rsidRPr="003124F1">
        <w:rPr>
          <w:rFonts w:eastAsia="Times New Roman"/>
          <w:szCs w:val="24"/>
          <w:lang w:eastAsia="hu-HU"/>
        </w:rPr>
        <w:t>s tanévre 7 dolgozó önértékelését terveztük, amit meg is valósult.</w:t>
      </w:r>
    </w:p>
    <w:tbl>
      <w:tblPr>
        <w:tblStyle w:val="Rcsostblzat"/>
        <w:tblW w:w="0" w:type="auto"/>
        <w:tblLook w:val="04A0" w:firstRow="1" w:lastRow="0" w:firstColumn="1" w:lastColumn="0" w:noHBand="0" w:noVBand="1"/>
      </w:tblPr>
      <w:tblGrid>
        <w:gridCol w:w="817"/>
        <w:gridCol w:w="3789"/>
        <w:gridCol w:w="2303"/>
        <w:gridCol w:w="2303"/>
      </w:tblGrid>
      <w:tr w:rsidR="00EB6EDC" w:rsidRPr="00E45F55" w:rsidTr="00C93CDC">
        <w:trPr>
          <w:trHeight w:val="340"/>
        </w:trPr>
        <w:tc>
          <w:tcPr>
            <w:tcW w:w="817" w:type="dxa"/>
          </w:tcPr>
          <w:p w:rsidR="00EB6EDC" w:rsidRPr="00E45F55" w:rsidRDefault="00EB6EDC" w:rsidP="00EB6EDC">
            <w:pPr>
              <w:spacing w:before="0" w:line="240" w:lineRule="auto"/>
              <w:ind w:firstLine="0"/>
              <w:jc w:val="center"/>
              <w:rPr>
                <w:rFonts w:eastAsia="Times New Roman"/>
                <w:b/>
                <w:szCs w:val="24"/>
              </w:rPr>
            </w:pPr>
            <w:r w:rsidRPr="00E45F55">
              <w:rPr>
                <w:rFonts w:eastAsia="Times New Roman"/>
                <w:b/>
                <w:szCs w:val="24"/>
              </w:rPr>
              <w:t>Ssz</w:t>
            </w:r>
          </w:p>
        </w:tc>
        <w:tc>
          <w:tcPr>
            <w:tcW w:w="3789" w:type="dxa"/>
          </w:tcPr>
          <w:p w:rsidR="00EB6EDC" w:rsidRPr="00E45F55" w:rsidRDefault="00EB6EDC" w:rsidP="00EB6EDC">
            <w:pPr>
              <w:spacing w:before="0" w:line="240" w:lineRule="auto"/>
              <w:ind w:firstLine="0"/>
              <w:jc w:val="center"/>
              <w:rPr>
                <w:rFonts w:eastAsia="Times New Roman"/>
                <w:b/>
                <w:szCs w:val="24"/>
              </w:rPr>
            </w:pPr>
            <w:r w:rsidRPr="00E45F55">
              <w:rPr>
                <w:rFonts w:eastAsia="Times New Roman"/>
                <w:b/>
                <w:szCs w:val="24"/>
              </w:rPr>
              <w:t>Név</w:t>
            </w:r>
          </w:p>
        </w:tc>
        <w:tc>
          <w:tcPr>
            <w:tcW w:w="2303" w:type="dxa"/>
          </w:tcPr>
          <w:p w:rsidR="00EB6EDC" w:rsidRPr="00E45F55" w:rsidRDefault="00EB6EDC" w:rsidP="00EB6EDC">
            <w:pPr>
              <w:spacing w:before="0" w:line="240" w:lineRule="auto"/>
              <w:ind w:firstLine="0"/>
              <w:jc w:val="center"/>
              <w:rPr>
                <w:rFonts w:eastAsia="Times New Roman"/>
                <w:b/>
                <w:szCs w:val="24"/>
              </w:rPr>
            </w:pPr>
            <w:r w:rsidRPr="00E45F55">
              <w:rPr>
                <w:rFonts w:eastAsia="Times New Roman"/>
                <w:b/>
                <w:szCs w:val="24"/>
              </w:rPr>
              <w:t>Típus</w:t>
            </w:r>
          </w:p>
        </w:tc>
        <w:tc>
          <w:tcPr>
            <w:tcW w:w="2303" w:type="dxa"/>
          </w:tcPr>
          <w:p w:rsidR="00EB6EDC" w:rsidRPr="00E45F55" w:rsidRDefault="00EB6EDC" w:rsidP="00EB6EDC">
            <w:pPr>
              <w:spacing w:before="0" w:line="240" w:lineRule="auto"/>
              <w:ind w:firstLine="0"/>
              <w:jc w:val="center"/>
              <w:rPr>
                <w:rFonts w:eastAsia="Times New Roman"/>
                <w:b/>
                <w:szCs w:val="24"/>
              </w:rPr>
            </w:pPr>
            <w:r w:rsidRPr="00E45F55">
              <w:rPr>
                <w:rFonts w:eastAsia="Times New Roman"/>
                <w:b/>
                <w:szCs w:val="24"/>
              </w:rPr>
              <w:t>Időpont</w:t>
            </w:r>
          </w:p>
        </w:tc>
      </w:tr>
      <w:tr w:rsidR="00EB6EDC" w:rsidRPr="003124F1" w:rsidTr="00C93CDC">
        <w:trPr>
          <w:trHeight w:val="340"/>
        </w:trPr>
        <w:tc>
          <w:tcPr>
            <w:tcW w:w="817" w:type="dxa"/>
          </w:tcPr>
          <w:p w:rsidR="00EB6EDC" w:rsidRPr="003124F1" w:rsidRDefault="00EB6EDC" w:rsidP="00EB6EDC">
            <w:pPr>
              <w:spacing w:before="0" w:line="240" w:lineRule="auto"/>
              <w:ind w:firstLine="0"/>
              <w:jc w:val="center"/>
              <w:rPr>
                <w:rFonts w:eastAsia="Times New Roman"/>
                <w:szCs w:val="24"/>
              </w:rPr>
            </w:pPr>
            <w:r w:rsidRPr="003124F1">
              <w:rPr>
                <w:rFonts w:eastAsia="Times New Roman"/>
                <w:szCs w:val="24"/>
              </w:rPr>
              <w:t>1.</w:t>
            </w:r>
          </w:p>
        </w:tc>
        <w:tc>
          <w:tcPr>
            <w:tcW w:w="3789" w:type="dxa"/>
            <w:vAlign w:val="center"/>
          </w:tcPr>
          <w:p w:rsidR="00EB6EDC" w:rsidRPr="003124F1" w:rsidRDefault="00EB6EDC" w:rsidP="00C93CDC">
            <w:pPr>
              <w:spacing w:before="0" w:line="240" w:lineRule="auto"/>
              <w:ind w:firstLine="0"/>
              <w:jc w:val="left"/>
              <w:rPr>
                <w:rFonts w:eastAsia="Times New Roman"/>
                <w:szCs w:val="24"/>
              </w:rPr>
            </w:pPr>
            <w:r w:rsidRPr="003124F1">
              <w:rPr>
                <w:rFonts w:eastAsia="Times New Roman"/>
                <w:szCs w:val="24"/>
              </w:rPr>
              <w:t>Dobránszky Éva</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Pedagógus</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október</w:t>
            </w:r>
          </w:p>
        </w:tc>
      </w:tr>
      <w:tr w:rsidR="00EB6EDC" w:rsidRPr="003124F1" w:rsidTr="00C93CDC">
        <w:trPr>
          <w:trHeight w:val="340"/>
        </w:trPr>
        <w:tc>
          <w:tcPr>
            <w:tcW w:w="817" w:type="dxa"/>
          </w:tcPr>
          <w:p w:rsidR="00EB6EDC" w:rsidRPr="003124F1" w:rsidRDefault="00EB6EDC" w:rsidP="00EB6EDC">
            <w:pPr>
              <w:spacing w:before="0" w:line="240" w:lineRule="auto"/>
              <w:ind w:firstLine="0"/>
              <w:jc w:val="center"/>
              <w:rPr>
                <w:rFonts w:eastAsia="Times New Roman"/>
                <w:szCs w:val="24"/>
              </w:rPr>
            </w:pPr>
            <w:r w:rsidRPr="003124F1">
              <w:rPr>
                <w:rFonts w:eastAsia="Times New Roman"/>
                <w:szCs w:val="24"/>
              </w:rPr>
              <w:t>2.</w:t>
            </w:r>
          </w:p>
        </w:tc>
        <w:tc>
          <w:tcPr>
            <w:tcW w:w="3789" w:type="dxa"/>
            <w:vAlign w:val="center"/>
          </w:tcPr>
          <w:p w:rsidR="00EB6EDC" w:rsidRPr="003124F1" w:rsidRDefault="00EB6EDC" w:rsidP="00C93CDC">
            <w:pPr>
              <w:spacing w:before="0" w:line="240" w:lineRule="auto"/>
              <w:ind w:firstLine="0"/>
              <w:jc w:val="left"/>
              <w:rPr>
                <w:rFonts w:eastAsia="Times New Roman"/>
                <w:szCs w:val="24"/>
              </w:rPr>
            </w:pPr>
            <w:r w:rsidRPr="003124F1">
              <w:rPr>
                <w:rFonts w:eastAsia="Times New Roman"/>
                <w:szCs w:val="24"/>
              </w:rPr>
              <w:t>Bani Zsuzsanna</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Pedagógus</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október</w:t>
            </w:r>
          </w:p>
        </w:tc>
      </w:tr>
      <w:tr w:rsidR="00EB6EDC" w:rsidRPr="003124F1" w:rsidTr="00C93CDC">
        <w:trPr>
          <w:trHeight w:val="340"/>
        </w:trPr>
        <w:tc>
          <w:tcPr>
            <w:tcW w:w="817" w:type="dxa"/>
          </w:tcPr>
          <w:p w:rsidR="00EB6EDC" w:rsidRPr="003124F1" w:rsidRDefault="00EB6EDC" w:rsidP="00EB6EDC">
            <w:pPr>
              <w:spacing w:before="0" w:line="240" w:lineRule="auto"/>
              <w:ind w:firstLine="0"/>
              <w:jc w:val="center"/>
              <w:rPr>
                <w:rFonts w:eastAsia="Times New Roman"/>
                <w:szCs w:val="24"/>
              </w:rPr>
            </w:pPr>
            <w:r w:rsidRPr="003124F1">
              <w:rPr>
                <w:rFonts w:eastAsia="Times New Roman"/>
                <w:szCs w:val="24"/>
              </w:rPr>
              <w:t>3</w:t>
            </w:r>
          </w:p>
        </w:tc>
        <w:tc>
          <w:tcPr>
            <w:tcW w:w="3789" w:type="dxa"/>
            <w:vAlign w:val="center"/>
          </w:tcPr>
          <w:p w:rsidR="00EB6EDC" w:rsidRPr="003124F1" w:rsidRDefault="00EB6EDC" w:rsidP="00C93CDC">
            <w:pPr>
              <w:spacing w:before="0" w:line="240" w:lineRule="auto"/>
              <w:ind w:firstLine="0"/>
              <w:jc w:val="left"/>
              <w:rPr>
                <w:rFonts w:eastAsia="Times New Roman"/>
                <w:szCs w:val="24"/>
              </w:rPr>
            </w:pPr>
            <w:r w:rsidRPr="003124F1">
              <w:rPr>
                <w:rFonts w:eastAsia="Times New Roman"/>
                <w:szCs w:val="24"/>
              </w:rPr>
              <w:t>Müller Angelika</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Pedagógus</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november</w:t>
            </w:r>
          </w:p>
        </w:tc>
      </w:tr>
      <w:tr w:rsidR="00EB6EDC" w:rsidRPr="003124F1" w:rsidTr="00C93CDC">
        <w:trPr>
          <w:trHeight w:val="340"/>
        </w:trPr>
        <w:tc>
          <w:tcPr>
            <w:tcW w:w="817" w:type="dxa"/>
          </w:tcPr>
          <w:p w:rsidR="00EB6EDC" w:rsidRPr="003124F1" w:rsidRDefault="00EB6EDC" w:rsidP="00EB6EDC">
            <w:pPr>
              <w:spacing w:before="0" w:line="240" w:lineRule="auto"/>
              <w:ind w:firstLine="0"/>
              <w:jc w:val="center"/>
              <w:rPr>
                <w:rFonts w:eastAsia="Times New Roman"/>
                <w:szCs w:val="24"/>
              </w:rPr>
            </w:pPr>
            <w:r w:rsidRPr="003124F1">
              <w:rPr>
                <w:rFonts w:eastAsia="Times New Roman"/>
                <w:szCs w:val="24"/>
              </w:rPr>
              <w:t>4.</w:t>
            </w:r>
          </w:p>
        </w:tc>
        <w:tc>
          <w:tcPr>
            <w:tcW w:w="3789" w:type="dxa"/>
            <w:vAlign w:val="center"/>
          </w:tcPr>
          <w:p w:rsidR="00EB6EDC" w:rsidRPr="003124F1" w:rsidRDefault="00EB6EDC" w:rsidP="00C93CDC">
            <w:pPr>
              <w:spacing w:before="0" w:line="240" w:lineRule="auto"/>
              <w:ind w:firstLine="0"/>
              <w:jc w:val="left"/>
              <w:rPr>
                <w:rFonts w:eastAsia="Times New Roman"/>
                <w:szCs w:val="24"/>
              </w:rPr>
            </w:pPr>
            <w:r w:rsidRPr="003124F1">
              <w:rPr>
                <w:rFonts w:eastAsia="Times New Roman"/>
                <w:szCs w:val="24"/>
              </w:rPr>
              <w:t>Czifra Krisztián</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Rendszergazda</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november</w:t>
            </w:r>
          </w:p>
        </w:tc>
      </w:tr>
      <w:tr w:rsidR="00EB6EDC" w:rsidRPr="003124F1" w:rsidTr="00C93CDC">
        <w:trPr>
          <w:trHeight w:val="340"/>
        </w:trPr>
        <w:tc>
          <w:tcPr>
            <w:tcW w:w="817" w:type="dxa"/>
          </w:tcPr>
          <w:p w:rsidR="00EB6EDC" w:rsidRPr="003124F1" w:rsidRDefault="00EB6EDC" w:rsidP="00EB6EDC">
            <w:pPr>
              <w:spacing w:before="0" w:line="240" w:lineRule="auto"/>
              <w:ind w:firstLine="0"/>
              <w:jc w:val="center"/>
              <w:rPr>
                <w:rFonts w:eastAsia="Times New Roman"/>
                <w:szCs w:val="24"/>
              </w:rPr>
            </w:pPr>
            <w:r w:rsidRPr="003124F1">
              <w:rPr>
                <w:rFonts w:eastAsia="Times New Roman"/>
                <w:szCs w:val="24"/>
              </w:rPr>
              <w:t>5.</w:t>
            </w:r>
          </w:p>
        </w:tc>
        <w:tc>
          <w:tcPr>
            <w:tcW w:w="3789" w:type="dxa"/>
            <w:vAlign w:val="center"/>
          </w:tcPr>
          <w:p w:rsidR="00EB6EDC" w:rsidRPr="003124F1" w:rsidRDefault="00EB6EDC" w:rsidP="00C93CDC">
            <w:pPr>
              <w:spacing w:before="0" w:line="240" w:lineRule="auto"/>
              <w:ind w:firstLine="0"/>
              <w:jc w:val="left"/>
              <w:rPr>
                <w:rFonts w:eastAsia="Times New Roman"/>
                <w:szCs w:val="24"/>
              </w:rPr>
            </w:pPr>
            <w:r w:rsidRPr="003124F1">
              <w:rPr>
                <w:rFonts w:eastAsia="Times New Roman"/>
                <w:szCs w:val="24"/>
              </w:rPr>
              <w:t>Huncsikné Karajz Györgyi</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Pedagógus</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december</w:t>
            </w:r>
          </w:p>
        </w:tc>
      </w:tr>
      <w:tr w:rsidR="00EB6EDC" w:rsidRPr="003124F1" w:rsidTr="00C93CDC">
        <w:trPr>
          <w:trHeight w:val="340"/>
        </w:trPr>
        <w:tc>
          <w:tcPr>
            <w:tcW w:w="817" w:type="dxa"/>
          </w:tcPr>
          <w:p w:rsidR="00EB6EDC" w:rsidRPr="003124F1" w:rsidRDefault="00EB6EDC" w:rsidP="00EB6EDC">
            <w:pPr>
              <w:spacing w:before="0" w:line="240" w:lineRule="auto"/>
              <w:ind w:firstLine="0"/>
              <w:jc w:val="center"/>
              <w:rPr>
                <w:rFonts w:eastAsia="Times New Roman"/>
                <w:szCs w:val="24"/>
              </w:rPr>
            </w:pPr>
            <w:r w:rsidRPr="003124F1">
              <w:rPr>
                <w:rFonts w:eastAsia="Times New Roman"/>
                <w:szCs w:val="24"/>
              </w:rPr>
              <w:t>6.</w:t>
            </w:r>
          </w:p>
        </w:tc>
        <w:tc>
          <w:tcPr>
            <w:tcW w:w="3789" w:type="dxa"/>
            <w:vAlign w:val="center"/>
          </w:tcPr>
          <w:p w:rsidR="00EB6EDC" w:rsidRPr="003124F1" w:rsidRDefault="00EB6EDC" w:rsidP="00C93CDC">
            <w:pPr>
              <w:spacing w:before="0" w:line="240" w:lineRule="auto"/>
              <w:ind w:firstLine="0"/>
              <w:jc w:val="left"/>
              <w:rPr>
                <w:rFonts w:eastAsia="Times New Roman"/>
                <w:szCs w:val="24"/>
              </w:rPr>
            </w:pPr>
            <w:r w:rsidRPr="003124F1">
              <w:rPr>
                <w:rFonts w:eastAsia="Times New Roman"/>
                <w:szCs w:val="24"/>
              </w:rPr>
              <w:t>Rimóczyné Barátfalvi Ágnes</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Pedagógus</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december</w:t>
            </w:r>
          </w:p>
        </w:tc>
      </w:tr>
      <w:tr w:rsidR="00EB6EDC" w:rsidRPr="003124F1" w:rsidTr="00C93CDC">
        <w:trPr>
          <w:trHeight w:val="340"/>
        </w:trPr>
        <w:tc>
          <w:tcPr>
            <w:tcW w:w="817" w:type="dxa"/>
          </w:tcPr>
          <w:p w:rsidR="00EB6EDC" w:rsidRPr="003124F1" w:rsidRDefault="00EB6EDC" w:rsidP="00EB6EDC">
            <w:pPr>
              <w:spacing w:before="0" w:line="240" w:lineRule="auto"/>
              <w:ind w:firstLine="0"/>
              <w:jc w:val="center"/>
              <w:rPr>
                <w:rFonts w:eastAsia="Times New Roman"/>
                <w:szCs w:val="24"/>
              </w:rPr>
            </w:pPr>
            <w:r w:rsidRPr="003124F1">
              <w:rPr>
                <w:rFonts w:eastAsia="Times New Roman"/>
                <w:szCs w:val="24"/>
              </w:rPr>
              <w:t>7.</w:t>
            </w:r>
          </w:p>
        </w:tc>
        <w:tc>
          <w:tcPr>
            <w:tcW w:w="3789" w:type="dxa"/>
            <w:vAlign w:val="center"/>
          </w:tcPr>
          <w:p w:rsidR="00EB6EDC" w:rsidRPr="003124F1" w:rsidRDefault="00EB6EDC" w:rsidP="00C93CDC">
            <w:pPr>
              <w:spacing w:before="0" w:line="240" w:lineRule="auto"/>
              <w:ind w:firstLine="0"/>
              <w:jc w:val="left"/>
              <w:rPr>
                <w:rFonts w:eastAsia="Times New Roman"/>
                <w:szCs w:val="24"/>
              </w:rPr>
            </w:pPr>
            <w:r w:rsidRPr="003124F1">
              <w:rPr>
                <w:rFonts w:eastAsia="Times New Roman"/>
                <w:szCs w:val="24"/>
              </w:rPr>
              <w:t>Fábiánné Puskás Erika</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Pedagógus</w:t>
            </w:r>
          </w:p>
        </w:tc>
        <w:tc>
          <w:tcPr>
            <w:tcW w:w="2303" w:type="dxa"/>
            <w:vAlign w:val="center"/>
          </w:tcPr>
          <w:p w:rsidR="00EB6EDC" w:rsidRPr="003124F1" w:rsidRDefault="00EB6EDC" w:rsidP="00C93CDC">
            <w:pPr>
              <w:spacing w:before="0" w:line="240" w:lineRule="auto"/>
              <w:ind w:firstLine="0"/>
              <w:jc w:val="center"/>
              <w:rPr>
                <w:rFonts w:eastAsia="Times New Roman"/>
                <w:szCs w:val="24"/>
              </w:rPr>
            </w:pPr>
            <w:r w:rsidRPr="003124F1">
              <w:rPr>
                <w:rFonts w:eastAsia="Times New Roman"/>
                <w:szCs w:val="24"/>
              </w:rPr>
              <w:t>október</w:t>
            </w:r>
          </w:p>
        </w:tc>
      </w:tr>
    </w:tbl>
    <w:p w:rsidR="00EB6EDC" w:rsidRPr="003124F1" w:rsidRDefault="00EB6EDC" w:rsidP="00EB6EDC">
      <w:pPr>
        <w:spacing w:before="0" w:line="240" w:lineRule="auto"/>
        <w:ind w:firstLine="0"/>
        <w:rPr>
          <w:rFonts w:eastAsia="Times New Roman"/>
          <w:szCs w:val="24"/>
          <w:lang w:eastAsia="hu-HU"/>
        </w:rPr>
      </w:pPr>
    </w:p>
    <w:p w:rsidR="00DB28C2" w:rsidRPr="003124F1" w:rsidRDefault="00DB28C2" w:rsidP="00DB28C2">
      <w:pPr>
        <w:spacing w:before="0" w:line="360" w:lineRule="auto"/>
        <w:ind w:firstLine="0"/>
        <w:rPr>
          <w:rFonts w:eastAsia="Times New Roman"/>
          <w:szCs w:val="24"/>
          <w:lang w:eastAsia="hu-HU"/>
        </w:rPr>
      </w:pPr>
      <w:r w:rsidRPr="003124F1">
        <w:rPr>
          <w:rFonts w:eastAsia="Times New Roman"/>
          <w:szCs w:val="24"/>
          <w:lang w:eastAsia="hu-HU"/>
        </w:rPr>
        <w:t xml:space="preserve">December hónapban mindegyik </w:t>
      </w:r>
      <w:r w:rsidR="00EB6EDC" w:rsidRPr="003124F1">
        <w:rPr>
          <w:rFonts w:eastAsia="Times New Roman"/>
          <w:szCs w:val="24"/>
          <w:lang w:eastAsia="hu-HU"/>
        </w:rPr>
        <w:t>dolgozó</w:t>
      </w:r>
      <w:r w:rsidRPr="003124F1">
        <w:rPr>
          <w:rFonts w:eastAsia="Times New Roman"/>
          <w:szCs w:val="24"/>
          <w:lang w:eastAsia="hu-HU"/>
        </w:rPr>
        <w:t xml:space="preserve"> önértékeléshez kapcsolódó anyaga feltöltésre került. A fejlesztési tervek elkészültek.</w:t>
      </w:r>
    </w:p>
    <w:p w:rsidR="004F2094" w:rsidRPr="003124F1" w:rsidRDefault="00481C80" w:rsidP="00EB060F">
      <w:pPr>
        <w:pStyle w:val="Cmsor1"/>
      </w:pPr>
      <w:bookmarkStart w:id="54" w:name="_Toc44063131"/>
      <w:r w:rsidRPr="003124F1">
        <w:t>KÖZÖSSÉGI RENDEZVÉNYEK, ÜNNEPSÉGEK,</w:t>
      </w:r>
      <w:r w:rsidR="004F2094" w:rsidRPr="003124F1">
        <w:t xml:space="preserve"> PROGRAMOK</w:t>
      </w:r>
      <w:bookmarkEnd w:id="54"/>
    </w:p>
    <w:p w:rsidR="002C44A1" w:rsidRPr="003124F1" w:rsidRDefault="002C44A1" w:rsidP="00E22568">
      <w:pPr>
        <w:numPr>
          <w:ilvl w:val="0"/>
          <w:numId w:val="8"/>
        </w:numPr>
        <w:spacing w:before="0" w:line="360" w:lineRule="auto"/>
        <w:contextualSpacing/>
        <w:rPr>
          <w:rFonts w:eastAsia="Times New Roman"/>
          <w:szCs w:val="24"/>
          <w:lang w:eastAsia="hu-HU"/>
        </w:rPr>
      </w:pPr>
      <w:r w:rsidRPr="003124F1">
        <w:rPr>
          <w:rFonts w:eastAsia="Times New Roman"/>
          <w:b/>
          <w:szCs w:val="24"/>
          <w:lang w:eastAsia="hu-HU"/>
        </w:rPr>
        <w:t>2019. szeptember 14.</w:t>
      </w:r>
      <w:r w:rsidRPr="003124F1">
        <w:rPr>
          <w:rFonts w:eastAsia="Times New Roman"/>
          <w:szCs w:val="24"/>
          <w:lang w:eastAsia="hu-HU"/>
        </w:rPr>
        <w:t xml:space="preserve"> Szüreti vigaszságok-falunap</w:t>
      </w:r>
    </w:p>
    <w:p w:rsidR="002C44A1" w:rsidRPr="003124F1" w:rsidRDefault="002C44A1" w:rsidP="002C44A1">
      <w:pPr>
        <w:spacing w:line="360" w:lineRule="auto"/>
        <w:ind w:left="360" w:firstLine="0"/>
        <w:rPr>
          <w:rFonts w:eastAsia="Times New Roman"/>
          <w:szCs w:val="24"/>
          <w:lang w:eastAsia="hu-HU"/>
        </w:rPr>
      </w:pPr>
      <w:r w:rsidRPr="003124F1">
        <w:rPr>
          <w:rFonts w:eastAsia="Times New Roman"/>
          <w:szCs w:val="24"/>
          <w:lang w:eastAsia="hu-HU"/>
        </w:rPr>
        <w:t>Mint minden évben, idén is megrendezésre került településünkön a község lakosságát összefogó, az itteni hagyományokat, szokásokat népszerűsíteni kívánó falunap, mely egy egész napos rendezvényt foglalt magába. A változatos programok kora reggeltől késő estig tartottak. A délelőtt folyamán a kulturális programok zajlottak le, ahol többek között az óvodások és az iskolások különböző produkciókkal kápráztatták el a lelkes közönséget. A hagyományoktól eltérően az elsősök avatására ezen a napon került sor.</w:t>
      </w:r>
      <w:r w:rsidRPr="003124F1">
        <w:rPr>
          <w:rFonts w:cs="Helvetica"/>
          <w:color w:val="525252"/>
          <w:szCs w:val="24"/>
          <w:shd w:val="clear" w:color="auto" w:fill="FFFFFF"/>
        </w:rPr>
        <w:t xml:space="preserve"> </w:t>
      </w:r>
      <w:r w:rsidRPr="003124F1">
        <w:rPr>
          <w:rFonts w:eastAsia="Times New Roman"/>
          <w:szCs w:val="24"/>
          <w:lang w:eastAsia="hu-HU"/>
        </w:rPr>
        <w:t>A nap ünnepélyes színfoltja az első osztályosok apróddá avatása volt. Megható pillanatoknak lehettünk tanúi, amikor a picurkák fogadalomtételét követően a végzős nyolcadikosok kezét fogva váltak igazi „istvános” diákká.</w:t>
      </w:r>
    </w:p>
    <w:p w:rsidR="002C44A1" w:rsidRPr="003124F1" w:rsidRDefault="002C44A1" w:rsidP="002C44A1">
      <w:pPr>
        <w:spacing w:line="360" w:lineRule="auto"/>
        <w:ind w:left="284" w:firstLine="0"/>
        <w:rPr>
          <w:rFonts w:eastAsia="Times New Roman"/>
          <w:szCs w:val="24"/>
          <w:lang w:eastAsia="hu-HU"/>
        </w:rPr>
      </w:pPr>
      <w:r w:rsidRPr="003124F1">
        <w:rPr>
          <w:rFonts w:eastAsia="Times New Roman"/>
          <w:szCs w:val="24"/>
          <w:lang w:eastAsia="hu-HU"/>
        </w:rPr>
        <w:t>A hangulat fokozása érdekében tantestületünk főzőversenybe is benevezett, ami még jobban összekovácsolta a csapatot.</w:t>
      </w:r>
    </w:p>
    <w:p w:rsidR="002C44A1" w:rsidRPr="003124F1" w:rsidRDefault="002C44A1" w:rsidP="00E22568">
      <w:pPr>
        <w:numPr>
          <w:ilvl w:val="0"/>
          <w:numId w:val="8"/>
        </w:numPr>
        <w:spacing w:before="0" w:line="360" w:lineRule="auto"/>
        <w:contextualSpacing/>
        <w:rPr>
          <w:rFonts w:eastAsia="Times New Roman"/>
          <w:szCs w:val="24"/>
          <w:lang w:eastAsia="hu-HU"/>
        </w:rPr>
      </w:pPr>
      <w:r w:rsidRPr="003124F1">
        <w:rPr>
          <w:rFonts w:eastAsia="Times New Roman"/>
          <w:b/>
          <w:szCs w:val="24"/>
          <w:lang w:eastAsia="hu-HU"/>
        </w:rPr>
        <w:t>2019. október 24.</w:t>
      </w:r>
      <w:r w:rsidRPr="003124F1">
        <w:rPr>
          <w:rFonts w:eastAsia="Times New Roman"/>
          <w:szCs w:val="24"/>
          <w:lang w:eastAsia="hu-HU"/>
        </w:rPr>
        <w:t xml:space="preserve"> Háromhetet meghaladó projekt indítása - Ősz</w:t>
      </w:r>
    </w:p>
    <w:p w:rsidR="002C44A1" w:rsidRPr="003124F1" w:rsidRDefault="002C44A1" w:rsidP="002C44A1">
      <w:pPr>
        <w:spacing w:line="360" w:lineRule="auto"/>
        <w:ind w:left="360" w:firstLine="0"/>
        <w:rPr>
          <w:rFonts w:eastAsia="Gill Sans" w:cs="Gill Sans"/>
          <w:szCs w:val="24"/>
        </w:rPr>
      </w:pPr>
      <w:r w:rsidRPr="003124F1">
        <w:rPr>
          <w:szCs w:val="24"/>
        </w:rPr>
        <w:t>Iskolánkban immáron második</w:t>
      </w:r>
      <w:r w:rsidR="009E4506" w:rsidRPr="003124F1">
        <w:rPr>
          <w:szCs w:val="24"/>
        </w:rPr>
        <w:t xml:space="preserve"> alkalommal rendeztünk</w:t>
      </w:r>
      <w:r w:rsidR="009E4506" w:rsidRPr="003124F1">
        <w:rPr>
          <w:rFonts w:eastAsia="Times New Roman"/>
          <w:szCs w:val="24"/>
          <w:lang w:eastAsia="hu-HU"/>
        </w:rPr>
        <w:t xml:space="preserve"> háromhetet meghaladó projektet</w:t>
      </w:r>
      <w:r w:rsidRPr="003124F1">
        <w:rPr>
          <w:szCs w:val="24"/>
        </w:rPr>
        <w:t xml:space="preserve">. </w:t>
      </w:r>
      <w:r w:rsidR="009E4506" w:rsidRPr="003124F1">
        <w:rPr>
          <w:szCs w:val="24"/>
        </w:rPr>
        <w:t>E</w:t>
      </w:r>
      <w:r w:rsidRPr="003124F1">
        <w:rPr>
          <w:szCs w:val="24"/>
        </w:rPr>
        <w:t>ddig is nagy hangsúlyt fektettünk a tevékenységbe ágyazott tanulásra, mert azt valljuk, hogy a játékba integrált, önkéntes, cselekvéses tanulással nagyobb sikerélményhez juttathatjuk tanulóinkat.</w:t>
      </w:r>
      <w:r w:rsidRPr="003124F1">
        <w:rPr>
          <w:rFonts w:eastAsia="Gill Sans" w:cs="Gill Sans"/>
          <w:szCs w:val="24"/>
        </w:rPr>
        <w:t xml:space="preserve"> A projekt felölelte az őszi szokásokat, népi hagyományokat, az évszakkal kapcsolatos megfigyeléseket. Új információkat szerezhettek a gyerekek arról, milyen jelentőséggel bírt az évszak elődeink életében, hogyan folytak a betakarítási munkálatok. Átfogó képet kaptak az őszi termések, zöldségek, gyümölcsök egészségre gyakorolt hatásáról, az egészséges életmód ismérveiről, és az időjárással kapcsolatos megfigyelések helytállóságáról. A hagyományok felidézése során bepillantást nyertek a paraszti életbe. </w:t>
      </w:r>
    </w:p>
    <w:p w:rsidR="002C44A1" w:rsidRPr="003124F1" w:rsidRDefault="002C44A1" w:rsidP="009E4506">
      <w:pPr>
        <w:spacing w:line="360" w:lineRule="auto"/>
        <w:ind w:left="426" w:firstLine="0"/>
        <w:rPr>
          <w:szCs w:val="24"/>
        </w:rPr>
      </w:pPr>
      <w:r w:rsidRPr="003124F1">
        <w:rPr>
          <w:rFonts w:eastAsia="Gill Sans" w:cs="Gill Sans"/>
          <w:szCs w:val="24"/>
        </w:rPr>
        <w:t xml:space="preserve">Diákjainknak </w:t>
      </w:r>
      <w:r w:rsidRPr="003124F1">
        <w:rPr>
          <w:szCs w:val="24"/>
        </w:rPr>
        <w:t xml:space="preserve">nemcsak szakórákon, hanem délutáni és iskolán kívüli tevékenységeken is lehetőségük volt tartalmas, élményekkel teli programokon részt venniük. Ennek eredményeképpen bővült látókörük, és a közös élmények még szorosabbá kovácsolták össze az osztályközösségeket. A játszva tanulás elvét alkalmazva diákjaink kreativitása, fantáziavilága rengeteget fejlődött a projekt során. </w:t>
      </w:r>
    </w:p>
    <w:p w:rsidR="002C44A1" w:rsidRPr="003124F1" w:rsidRDefault="002C44A1" w:rsidP="009E4506">
      <w:pPr>
        <w:spacing w:line="360" w:lineRule="auto"/>
        <w:ind w:left="426" w:firstLine="0"/>
        <w:rPr>
          <w:szCs w:val="24"/>
        </w:rPr>
      </w:pPr>
      <w:r w:rsidRPr="003124F1">
        <w:rPr>
          <w:rFonts w:eastAsia="Gill Sans" w:cs="Gill Sans"/>
          <w:szCs w:val="24"/>
        </w:rPr>
        <w:t>A projekt valamennyi munkafolyamatának a részesei lehettek, így igazán magukénak érezhették, hiszen értük volt, róluk szólt és velük együtt valósulhatott meg.</w:t>
      </w:r>
    </w:p>
    <w:p w:rsidR="002C44A1" w:rsidRPr="003124F1" w:rsidRDefault="002C44A1" w:rsidP="00E22568">
      <w:pPr>
        <w:numPr>
          <w:ilvl w:val="0"/>
          <w:numId w:val="8"/>
        </w:numPr>
        <w:spacing w:before="0" w:line="360" w:lineRule="auto"/>
        <w:rPr>
          <w:szCs w:val="24"/>
        </w:rPr>
      </w:pPr>
      <w:r w:rsidRPr="003124F1">
        <w:rPr>
          <w:b/>
          <w:szCs w:val="24"/>
        </w:rPr>
        <w:t>2019. november 7.</w:t>
      </w:r>
      <w:r w:rsidRPr="003124F1">
        <w:rPr>
          <w:szCs w:val="24"/>
        </w:rPr>
        <w:t xml:space="preserve"> Területi Baptista Hangos Meseolvasó Verseny</w:t>
      </w:r>
    </w:p>
    <w:p w:rsidR="002C44A1" w:rsidRPr="003124F1" w:rsidRDefault="002C44A1" w:rsidP="009E4506">
      <w:pPr>
        <w:spacing w:line="360" w:lineRule="auto"/>
        <w:ind w:left="426" w:firstLine="0"/>
        <w:rPr>
          <w:szCs w:val="24"/>
        </w:rPr>
      </w:pPr>
      <w:r w:rsidRPr="003124F1">
        <w:rPr>
          <w:szCs w:val="24"/>
        </w:rPr>
        <w:t xml:space="preserve">Az idei tanévben versenyünk a </w:t>
      </w:r>
      <w:r w:rsidRPr="003124F1">
        <w:rPr>
          <w:rFonts w:eastAsia="Times New Roman"/>
          <w:szCs w:val="24"/>
          <w:lang w:eastAsia="hu-HU"/>
        </w:rPr>
        <w:t xml:space="preserve">Háromhetet meghaladó </w:t>
      </w:r>
      <w:r w:rsidRPr="003124F1">
        <w:rPr>
          <w:szCs w:val="24"/>
        </w:rPr>
        <w:t>Ősz projekt szerves részeként zajlott, így az ősz témában íródott mesét választottunk a versenyzők számára. A régió több baptista fenntartású iskolájának 3-4. évfolyamos diákja fogadta el meghívásunkat. A legszebben olvasó első három gyerek jutalomkönyvben részesült, minden résztvevőt emléklappal jutalmaztunk.</w:t>
      </w:r>
    </w:p>
    <w:p w:rsidR="002C44A1" w:rsidRPr="003124F1" w:rsidRDefault="002C44A1" w:rsidP="00E22568">
      <w:pPr>
        <w:numPr>
          <w:ilvl w:val="0"/>
          <w:numId w:val="8"/>
        </w:numPr>
        <w:spacing w:before="0" w:line="360" w:lineRule="auto"/>
        <w:contextualSpacing/>
        <w:rPr>
          <w:rFonts w:eastAsia="Times New Roman"/>
          <w:b/>
          <w:szCs w:val="24"/>
          <w:lang w:eastAsia="hu-HU"/>
        </w:rPr>
      </w:pPr>
      <w:r w:rsidRPr="003124F1">
        <w:rPr>
          <w:rFonts w:eastAsia="Times New Roman"/>
          <w:b/>
          <w:szCs w:val="24"/>
          <w:lang w:eastAsia="hu-HU"/>
        </w:rPr>
        <w:t xml:space="preserve">2019. november 23. </w:t>
      </w:r>
      <w:r w:rsidRPr="003124F1">
        <w:rPr>
          <w:rFonts w:eastAsia="Times New Roman"/>
          <w:szCs w:val="24"/>
          <w:lang w:eastAsia="hu-HU"/>
        </w:rPr>
        <w:t>Jótékonysági bál</w:t>
      </w:r>
    </w:p>
    <w:p w:rsidR="002C44A1" w:rsidRPr="003124F1" w:rsidRDefault="002C44A1" w:rsidP="009E4506">
      <w:pPr>
        <w:spacing w:line="360" w:lineRule="auto"/>
        <w:ind w:left="426" w:firstLine="0"/>
        <w:rPr>
          <w:rFonts w:eastAsiaTheme="minorHAnsi" w:cs="Helvetica"/>
          <w:color w:val="525252"/>
          <w:szCs w:val="24"/>
          <w:shd w:val="clear" w:color="auto" w:fill="FFFFFF"/>
        </w:rPr>
      </w:pPr>
      <w:r w:rsidRPr="003124F1">
        <w:rPr>
          <w:rFonts w:eastAsia="Times New Roman"/>
          <w:szCs w:val="24"/>
          <w:lang w:eastAsia="hu-HU"/>
        </w:rPr>
        <w:t>A szülői közösség és a nevelőtestület közös kezdeményezésére hagyományteremtő céllal megrendeztük első jótékonysági bálunkat. A rendezvény nem titkolt célja az intézményünkbe járó diákok támogatása, illetve a tanár-diák kapcsolat szorosabbá tétele volt.</w:t>
      </w:r>
      <w:r w:rsidRPr="003124F1">
        <w:rPr>
          <w:rFonts w:cs="Helvetica"/>
          <w:color w:val="525252"/>
          <w:szCs w:val="24"/>
          <w:shd w:val="clear" w:color="auto" w:fill="FFFFFF"/>
        </w:rPr>
        <w:t xml:space="preserve"> </w:t>
      </w:r>
      <w:r w:rsidRPr="003124F1">
        <w:rPr>
          <w:rFonts w:eastAsia="Times New Roman"/>
          <w:szCs w:val="24"/>
          <w:lang w:eastAsia="hu-HU"/>
        </w:rPr>
        <w:t xml:space="preserve">A bált 7. évfolyamos diákjaink bécsi keringője nyitotta meg, melyet az 5. osztályosok egyedülálló tánca követett.  Nagy sikert aratott tanári karunk közös </w:t>
      </w:r>
      <w:r w:rsidR="00A1761E">
        <w:rPr>
          <w:rFonts w:eastAsia="Times New Roman"/>
          <w:szCs w:val="24"/>
          <w:lang w:eastAsia="hu-HU"/>
        </w:rPr>
        <w:t>produkciója</w:t>
      </w:r>
      <w:r w:rsidRPr="003124F1">
        <w:rPr>
          <w:rFonts w:eastAsia="Times New Roman"/>
          <w:szCs w:val="24"/>
          <w:lang w:eastAsia="hu-HU"/>
        </w:rPr>
        <w:t>, melyet vastapssal jutalmazott a közönség. Műsorunkat egy közös dallal zártuk le, amely igazán meghitt, idilli hangulatot teremtett a jelenlévők körében. A jótékonysági bál teljes bevételét gyermekeink támogatására szenteljük. A befolyt összeget egy fedett kerékpártároló tervezésébe és építésébe fektetjük be.</w:t>
      </w:r>
      <w:r w:rsidRPr="003124F1">
        <w:rPr>
          <w:rFonts w:cs="Helvetica"/>
          <w:color w:val="525252"/>
          <w:szCs w:val="24"/>
          <w:shd w:val="clear" w:color="auto" w:fill="FFFFFF"/>
        </w:rPr>
        <w:t xml:space="preserve"> </w:t>
      </w:r>
    </w:p>
    <w:p w:rsidR="002C44A1" w:rsidRPr="003124F1" w:rsidRDefault="002C44A1" w:rsidP="009E4506">
      <w:pPr>
        <w:spacing w:line="360" w:lineRule="auto"/>
        <w:ind w:left="426" w:firstLine="0"/>
        <w:rPr>
          <w:rFonts w:eastAsia="Times New Roman"/>
          <w:szCs w:val="24"/>
          <w:lang w:eastAsia="hu-HU"/>
        </w:rPr>
      </w:pPr>
      <w:r w:rsidRPr="003124F1">
        <w:rPr>
          <w:rFonts w:eastAsia="Times New Roman"/>
          <w:szCs w:val="24"/>
          <w:lang w:eastAsia="hu-HU"/>
        </w:rPr>
        <w:t>Nagy örömünkre szolgált, hogy több mint kétszáz</w:t>
      </w:r>
      <w:r w:rsidR="009E4506" w:rsidRPr="003124F1">
        <w:rPr>
          <w:rFonts w:eastAsia="Times New Roman"/>
          <w:szCs w:val="24"/>
          <w:lang w:eastAsia="hu-HU"/>
        </w:rPr>
        <w:t>an fogadták el meghívásunkat. A</w:t>
      </w:r>
      <w:r w:rsidRPr="003124F1">
        <w:rPr>
          <w:rFonts w:eastAsia="Times New Roman"/>
          <w:szCs w:val="24"/>
          <w:lang w:eastAsia="hu-HU"/>
        </w:rPr>
        <w:t xml:space="preserve">z előkészületek során </w:t>
      </w:r>
      <w:r w:rsidR="009E4506" w:rsidRPr="003124F1">
        <w:rPr>
          <w:rFonts w:eastAsia="Times New Roman"/>
          <w:szCs w:val="24"/>
          <w:lang w:eastAsia="hu-HU"/>
        </w:rPr>
        <w:t xml:space="preserve">a kedves szülők </w:t>
      </w:r>
      <w:r w:rsidRPr="003124F1">
        <w:rPr>
          <w:rFonts w:eastAsia="Times New Roman"/>
          <w:szCs w:val="24"/>
          <w:lang w:eastAsia="hu-HU"/>
        </w:rPr>
        <w:t>mindvégig lelkesen mellettünk álltak és kreatív ötleteikkel hozzájárultak a bál sikeréhez.</w:t>
      </w:r>
    </w:p>
    <w:p w:rsidR="002C44A1" w:rsidRPr="003124F1" w:rsidRDefault="002C44A1" w:rsidP="009E4506">
      <w:pPr>
        <w:spacing w:line="360" w:lineRule="auto"/>
        <w:ind w:left="426" w:firstLine="0"/>
        <w:rPr>
          <w:szCs w:val="24"/>
        </w:rPr>
      </w:pPr>
      <w:r w:rsidRPr="003124F1">
        <w:rPr>
          <w:szCs w:val="24"/>
        </w:rPr>
        <w:t>A nemes cél a falu egész lakosságát megmozgatta. A nagy érdeklődés, a rengeteg felajánlás, a résztvevők elégedettsége bizonyította, hogy nagy űrt pótoltunk rendezvényünkkel, a bevétel pedig önmagáért beszél.</w:t>
      </w:r>
    </w:p>
    <w:p w:rsidR="002C44A1" w:rsidRPr="003124F1" w:rsidRDefault="002C44A1" w:rsidP="00E22568">
      <w:pPr>
        <w:numPr>
          <w:ilvl w:val="0"/>
          <w:numId w:val="8"/>
        </w:numPr>
        <w:spacing w:before="0" w:line="360" w:lineRule="auto"/>
        <w:ind w:left="426" w:firstLine="0"/>
        <w:rPr>
          <w:szCs w:val="24"/>
        </w:rPr>
      </w:pPr>
      <w:r w:rsidRPr="003124F1">
        <w:rPr>
          <w:szCs w:val="24"/>
        </w:rPr>
        <w:t xml:space="preserve">  </w:t>
      </w:r>
      <w:r w:rsidRPr="003124F1">
        <w:rPr>
          <w:b/>
          <w:szCs w:val="24"/>
        </w:rPr>
        <w:t>2019. december 19</w:t>
      </w:r>
      <w:r w:rsidRPr="003124F1">
        <w:rPr>
          <w:szCs w:val="24"/>
        </w:rPr>
        <w:t>-én a Mindenki Karácsonya programját tartottuk meg a társintézményekkel, szülők, partnerek meghívásával.</w:t>
      </w:r>
    </w:p>
    <w:p w:rsidR="002C44A1" w:rsidRPr="003124F1" w:rsidRDefault="002C44A1" w:rsidP="00E22568">
      <w:pPr>
        <w:numPr>
          <w:ilvl w:val="0"/>
          <w:numId w:val="8"/>
        </w:numPr>
        <w:spacing w:before="0" w:line="360" w:lineRule="auto"/>
        <w:rPr>
          <w:szCs w:val="24"/>
        </w:rPr>
      </w:pPr>
      <w:r w:rsidRPr="003124F1">
        <w:rPr>
          <w:b/>
          <w:szCs w:val="24"/>
        </w:rPr>
        <w:t>2020. április 3.</w:t>
      </w:r>
      <w:r w:rsidRPr="003124F1">
        <w:rPr>
          <w:szCs w:val="24"/>
        </w:rPr>
        <w:t xml:space="preserve"> V. Országos Baptista Bibliaismereti Verseny</w:t>
      </w:r>
    </w:p>
    <w:p w:rsidR="002C44A1" w:rsidRPr="003124F1" w:rsidRDefault="002C44A1" w:rsidP="009E4506">
      <w:pPr>
        <w:spacing w:line="360" w:lineRule="auto"/>
        <w:ind w:left="426" w:firstLine="0"/>
        <w:rPr>
          <w:b/>
          <w:szCs w:val="24"/>
          <w:u w:val="single"/>
        </w:rPr>
      </w:pPr>
      <w:r w:rsidRPr="003124F1">
        <w:rPr>
          <w:szCs w:val="24"/>
        </w:rPr>
        <w:t>A verseny szervezésének megindításakor egyik fő célkitűzésünk az volt, hogy a hozzánk járó fiatalabb generáció jobban megismerje az egyháztörténelem kiemelkedő egyéniségeinek példaértékű életét. Az idei tanévben immár 5. alkalommal kezdtük el megszervezni versenyünket. A két levelezős forduló már le is zajlott, már javában folytak a döntő előkészítésének munkálatai, a szervezés, a</w:t>
      </w:r>
      <w:r w:rsidR="009E4506" w:rsidRPr="003124F1">
        <w:rPr>
          <w:szCs w:val="24"/>
        </w:rPr>
        <w:t xml:space="preserve"> döntő feladatainak elkészítése. A</w:t>
      </w:r>
      <w:r w:rsidRPr="003124F1">
        <w:rPr>
          <w:szCs w:val="24"/>
        </w:rPr>
        <w:t xml:space="preserve"> rendkívüli helyzet azonban meghiúsította a verseny lebonyolítását, mint minden, erre az időszakra tervezett rendezvényünk megtartását is.</w:t>
      </w:r>
    </w:p>
    <w:p w:rsidR="002C44A1" w:rsidRPr="003124F1" w:rsidRDefault="002C44A1" w:rsidP="009E4506">
      <w:pPr>
        <w:spacing w:line="360" w:lineRule="auto"/>
        <w:ind w:firstLine="0"/>
        <w:rPr>
          <w:b/>
          <w:szCs w:val="24"/>
        </w:rPr>
      </w:pPr>
      <w:r w:rsidRPr="003124F1">
        <w:rPr>
          <w:b/>
          <w:szCs w:val="24"/>
        </w:rPr>
        <w:t>Ünnepségek</w:t>
      </w:r>
    </w:p>
    <w:p w:rsidR="002C44A1" w:rsidRPr="003124F1" w:rsidRDefault="002C44A1" w:rsidP="00E22568">
      <w:pPr>
        <w:numPr>
          <w:ilvl w:val="0"/>
          <w:numId w:val="8"/>
        </w:numPr>
        <w:spacing w:before="0" w:line="360" w:lineRule="auto"/>
        <w:ind w:left="426" w:firstLine="0"/>
        <w:rPr>
          <w:szCs w:val="24"/>
        </w:rPr>
      </w:pPr>
      <w:r w:rsidRPr="003124F1">
        <w:rPr>
          <w:szCs w:val="24"/>
        </w:rPr>
        <w:t>A tanévnyitó alkalmával a tanító néni és óvó néni kíséretében, az „óvoda-iskola átmenetet” segítő projektnek köszönhetően várakozással, bátran lépték át az iskola kapuját a leendő első osztályos tanulók.</w:t>
      </w:r>
    </w:p>
    <w:p w:rsidR="002C44A1" w:rsidRPr="003124F1" w:rsidRDefault="002C44A1" w:rsidP="00E22568">
      <w:pPr>
        <w:numPr>
          <w:ilvl w:val="0"/>
          <w:numId w:val="8"/>
        </w:numPr>
        <w:spacing w:before="0" w:line="360" w:lineRule="auto"/>
        <w:ind w:left="426" w:firstLine="0"/>
        <w:rPr>
          <w:szCs w:val="24"/>
        </w:rPr>
      </w:pPr>
      <w:r w:rsidRPr="003124F1">
        <w:rPr>
          <w:szCs w:val="24"/>
        </w:rPr>
        <w:t xml:space="preserve">Idősek napja alkalmából </w:t>
      </w:r>
      <w:r w:rsidRPr="003124F1">
        <w:rPr>
          <w:b/>
          <w:szCs w:val="24"/>
        </w:rPr>
        <w:t>október 01</w:t>
      </w:r>
      <w:r w:rsidRPr="003124F1">
        <w:rPr>
          <w:szCs w:val="24"/>
        </w:rPr>
        <w:t>-én a 3.b - 4.b napközis csoport műsorral és ajándékkal köszöntötte a szép korúakat. A műsor színvonalát emelte a „Bokréta” néptánccsoport előadása.</w:t>
      </w:r>
    </w:p>
    <w:p w:rsidR="002C44A1" w:rsidRPr="003124F1" w:rsidRDefault="002C44A1" w:rsidP="00E22568">
      <w:pPr>
        <w:pStyle w:val="Listaszerbekezds"/>
        <w:numPr>
          <w:ilvl w:val="0"/>
          <w:numId w:val="8"/>
        </w:numPr>
        <w:spacing w:line="360" w:lineRule="auto"/>
        <w:rPr>
          <w:rFonts w:eastAsia="Times New Roman"/>
          <w:szCs w:val="24"/>
          <w:lang w:eastAsia="hu-HU"/>
        </w:rPr>
      </w:pPr>
      <w:r w:rsidRPr="003124F1">
        <w:rPr>
          <w:rFonts w:eastAsia="Times New Roman"/>
          <w:b/>
          <w:szCs w:val="24"/>
          <w:lang w:eastAsia="hu-HU"/>
        </w:rPr>
        <w:t xml:space="preserve">2019. október 01. </w:t>
      </w:r>
      <w:r w:rsidRPr="003124F1">
        <w:rPr>
          <w:rFonts w:eastAsia="Times New Roman"/>
          <w:szCs w:val="24"/>
          <w:lang w:eastAsia="hu-HU"/>
        </w:rPr>
        <w:t>Zenei világnap alkalmából dalokkal, versekkel emlékeztünk meg erről a napról.</w:t>
      </w:r>
    </w:p>
    <w:p w:rsidR="002C44A1" w:rsidRPr="003124F1" w:rsidRDefault="002C44A1" w:rsidP="00E22568">
      <w:pPr>
        <w:numPr>
          <w:ilvl w:val="0"/>
          <w:numId w:val="8"/>
        </w:numPr>
        <w:spacing w:before="0" w:line="360" w:lineRule="auto"/>
        <w:rPr>
          <w:szCs w:val="24"/>
        </w:rPr>
      </w:pPr>
      <w:r w:rsidRPr="003124F1">
        <w:rPr>
          <w:b/>
          <w:szCs w:val="24"/>
        </w:rPr>
        <w:t>2019. október 04.</w:t>
      </w:r>
      <w:r w:rsidRPr="003124F1">
        <w:rPr>
          <w:szCs w:val="24"/>
        </w:rPr>
        <w:t xml:space="preserve"> Megemlékezés az aradi vértanúkról</w:t>
      </w:r>
    </w:p>
    <w:p w:rsidR="002C44A1" w:rsidRPr="003124F1" w:rsidRDefault="002C44A1" w:rsidP="00E22568">
      <w:pPr>
        <w:numPr>
          <w:ilvl w:val="0"/>
          <w:numId w:val="8"/>
        </w:numPr>
        <w:spacing w:before="0" w:line="360" w:lineRule="auto"/>
        <w:ind w:left="426" w:firstLine="0"/>
        <w:rPr>
          <w:szCs w:val="24"/>
        </w:rPr>
      </w:pPr>
      <w:r w:rsidRPr="003124F1">
        <w:rPr>
          <w:b/>
          <w:szCs w:val="24"/>
        </w:rPr>
        <w:t xml:space="preserve"> 2019. október 22.</w:t>
      </w:r>
      <w:r w:rsidRPr="003124F1">
        <w:rPr>
          <w:szCs w:val="24"/>
        </w:rPr>
        <w:t xml:space="preserve"> Megemlékezés az 1956. okt. 23-i forradalom és szabadságharc, valamint a Köztársaság kikiáltásának évfordulójáról.</w:t>
      </w:r>
    </w:p>
    <w:p w:rsidR="002C44A1" w:rsidRPr="003124F1" w:rsidRDefault="002C44A1" w:rsidP="009E4506">
      <w:pPr>
        <w:pStyle w:val="Listaszerbekezds"/>
        <w:spacing w:line="360" w:lineRule="auto"/>
        <w:ind w:left="426" w:firstLine="0"/>
        <w:rPr>
          <w:rFonts w:eastAsiaTheme="minorHAnsi" w:cstheme="minorBidi"/>
          <w:szCs w:val="24"/>
        </w:rPr>
      </w:pPr>
      <w:r w:rsidRPr="003124F1">
        <w:rPr>
          <w:szCs w:val="24"/>
        </w:rPr>
        <w:t>Mindig felemelő érzés megemlékezni történelmünk fontos eseményeiről, hőseiről. A hetedik évfolyam tanulói osztályfőnökeik felkészítésével az 1956-os forradalom és szabadságharc történéseit megrendítő hitelességgel vitték színpadra ünnepi műsorukban.</w:t>
      </w:r>
    </w:p>
    <w:p w:rsidR="002C44A1" w:rsidRPr="003124F1" w:rsidRDefault="002C44A1" w:rsidP="00E22568">
      <w:pPr>
        <w:numPr>
          <w:ilvl w:val="0"/>
          <w:numId w:val="8"/>
        </w:numPr>
        <w:spacing w:before="0" w:line="360" w:lineRule="auto"/>
        <w:contextualSpacing/>
        <w:rPr>
          <w:rFonts w:eastAsia="Times New Roman"/>
          <w:b/>
          <w:szCs w:val="24"/>
          <w:lang w:eastAsia="hu-HU"/>
        </w:rPr>
      </w:pPr>
      <w:r w:rsidRPr="003124F1">
        <w:rPr>
          <w:rFonts w:eastAsia="Times New Roman"/>
          <w:b/>
          <w:szCs w:val="24"/>
          <w:lang w:eastAsia="hu-HU"/>
        </w:rPr>
        <w:t xml:space="preserve">2019. október 25. </w:t>
      </w:r>
      <w:r w:rsidRPr="003124F1">
        <w:rPr>
          <w:rFonts w:eastAsia="Times New Roman"/>
          <w:szCs w:val="24"/>
          <w:lang w:eastAsia="hu-HU"/>
        </w:rPr>
        <w:t>Reformáció napja</w:t>
      </w:r>
    </w:p>
    <w:p w:rsidR="002C44A1" w:rsidRPr="003124F1" w:rsidRDefault="009E4506" w:rsidP="009E4506">
      <w:pPr>
        <w:pStyle w:val="Listaszerbekezds"/>
        <w:tabs>
          <w:tab w:val="left" w:pos="426"/>
        </w:tabs>
        <w:spacing w:line="360" w:lineRule="auto"/>
        <w:ind w:left="426" w:firstLine="0"/>
        <w:rPr>
          <w:rFonts w:eastAsia="Times New Roman"/>
          <w:szCs w:val="24"/>
          <w:lang w:eastAsia="hu-HU"/>
        </w:rPr>
      </w:pPr>
      <w:r w:rsidRPr="003124F1">
        <w:rPr>
          <w:rFonts w:eastAsia="Times New Roman"/>
          <w:szCs w:val="24"/>
          <w:lang w:eastAsia="hu-HU"/>
        </w:rPr>
        <w:t xml:space="preserve">A </w:t>
      </w:r>
      <w:r w:rsidR="002C44A1" w:rsidRPr="003124F1">
        <w:rPr>
          <w:rFonts w:eastAsia="Times New Roman"/>
          <w:szCs w:val="24"/>
          <w:lang w:eastAsia="hu-HU"/>
        </w:rPr>
        <w:t>8. évfolyamos diákok ünnepi műsorukban méltóképpen emlékeztek meg Luther Mártonról, Kálvin Jánosról, illetve az ellenreformáció áldozatairól.</w:t>
      </w:r>
    </w:p>
    <w:p w:rsidR="002C44A1" w:rsidRPr="003124F1" w:rsidRDefault="002C44A1" w:rsidP="00E22568">
      <w:pPr>
        <w:numPr>
          <w:ilvl w:val="0"/>
          <w:numId w:val="8"/>
        </w:numPr>
        <w:spacing w:before="0" w:line="360" w:lineRule="auto"/>
        <w:rPr>
          <w:szCs w:val="24"/>
        </w:rPr>
      </w:pPr>
      <w:r w:rsidRPr="003124F1">
        <w:rPr>
          <w:b/>
          <w:szCs w:val="24"/>
        </w:rPr>
        <w:t>2019. november 13.</w:t>
      </w:r>
      <w:r w:rsidRPr="003124F1">
        <w:rPr>
          <w:szCs w:val="24"/>
        </w:rPr>
        <w:t xml:space="preserve"> A Magyar nyelv napjáról emlékeztünk meg.</w:t>
      </w:r>
    </w:p>
    <w:p w:rsidR="002C44A1" w:rsidRPr="003124F1" w:rsidRDefault="002C44A1" w:rsidP="00E22568">
      <w:pPr>
        <w:numPr>
          <w:ilvl w:val="0"/>
          <w:numId w:val="8"/>
        </w:numPr>
        <w:spacing w:before="0" w:line="360" w:lineRule="auto"/>
        <w:contextualSpacing/>
        <w:rPr>
          <w:rFonts w:eastAsia="Times New Roman"/>
          <w:b/>
          <w:szCs w:val="24"/>
          <w:lang w:eastAsia="hu-HU"/>
        </w:rPr>
      </w:pPr>
      <w:r w:rsidRPr="003124F1">
        <w:rPr>
          <w:rFonts w:eastAsia="Times New Roman"/>
          <w:b/>
          <w:szCs w:val="24"/>
          <w:lang w:eastAsia="hu-HU"/>
        </w:rPr>
        <w:t xml:space="preserve">2019. november 28. </w:t>
      </w:r>
      <w:r w:rsidRPr="003124F1">
        <w:rPr>
          <w:rFonts w:eastAsia="Times New Roman"/>
          <w:szCs w:val="24"/>
          <w:lang w:eastAsia="hu-HU"/>
        </w:rPr>
        <w:t>Iskolai hálaadás</w:t>
      </w:r>
    </w:p>
    <w:p w:rsidR="002C44A1" w:rsidRPr="003124F1" w:rsidRDefault="002C44A1" w:rsidP="009E4506">
      <w:pPr>
        <w:spacing w:line="360" w:lineRule="auto"/>
        <w:ind w:left="426" w:firstLine="0"/>
        <w:rPr>
          <w:szCs w:val="24"/>
        </w:rPr>
      </w:pPr>
      <w:r w:rsidRPr="003124F1">
        <w:rPr>
          <w:rFonts w:eastAsia="Times New Roman"/>
          <w:szCs w:val="24"/>
          <w:lang w:eastAsia="hu-HU"/>
        </w:rPr>
        <w:t xml:space="preserve">Az előző tanévekhez hasonlóan idén is megrendeztük hálaadó ünnepségünket. Az 5. évfolyamos tanulók szívmelengető műsora még inkább elmélyítette szívünkben a hála érzését, </w:t>
      </w:r>
      <w:r w:rsidRPr="003124F1">
        <w:rPr>
          <w:szCs w:val="24"/>
        </w:rPr>
        <w:t>mert, ahogy elhangzott, a hála a szeretet gyökere, a legértékesebb dolog, amit ember birtokolhat. Egy olyan erő, amellyel mindenekfölött győzhetünk.</w:t>
      </w:r>
    </w:p>
    <w:p w:rsidR="002C44A1" w:rsidRPr="003124F1" w:rsidRDefault="002C44A1" w:rsidP="009E4506">
      <w:pPr>
        <w:pStyle w:val="Listaszerbekezds"/>
        <w:spacing w:line="360" w:lineRule="auto"/>
        <w:ind w:left="426" w:firstLine="0"/>
        <w:rPr>
          <w:szCs w:val="24"/>
        </w:rPr>
      </w:pPr>
      <w:r w:rsidRPr="003124F1">
        <w:rPr>
          <w:szCs w:val="24"/>
        </w:rPr>
        <w:t>A nap második részében az évfolyamok tájékoztatást adtak az Ősz projektben végzett tevékenységeikről, illetve kiállítást rendeztek az elkészített munkadarabokból, tárgyakból. A nap Szabó Balázs koncertjével ért véget, mely méltó zárása volt programunknak.</w:t>
      </w:r>
    </w:p>
    <w:p w:rsidR="002C44A1" w:rsidRPr="003124F1" w:rsidRDefault="002C44A1" w:rsidP="00E22568">
      <w:pPr>
        <w:numPr>
          <w:ilvl w:val="0"/>
          <w:numId w:val="8"/>
        </w:numPr>
        <w:spacing w:before="0" w:line="360" w:lineRule="auto"/>
        <w:ind w:left="426" w:firstLine="0"/>
        <w:rPr>
          <w:szCs w:val="24"/>
        </w:rPr>
      </w:pPr>
      <w:r w:rsidRPr="003124F1">
        <w:rPr>
          <w:b/>
          <w:szCs w:val="24"/>
        </w:rPr>
        <w:t>2019. december 17-én</w:t>
      </w:r>
      <w:r w:rsidRPr="003124F1">
        <w:rPr>
          <w:szCs w:val="24"/>
        </w:rPr>
        <w:t xml:space="preserve"> az Öregek Otthonában szereztek örömet a jelenlévőknek karácsonyi műsorukkal a harmadikos tanulók.</w:t>
      </w:r>
    </w:p>
    <w:p w:rsidR="002C44A1" w:rsidRPr="003124F1" w:rsidRDefault="002C44A1" w:rsidP="00E22568">
      <w:pPr>
        <w:numPr>
          <w:ilvl w:val="0"/>
          <w:numId w:val="8"/>
        </w:numPr>
        <w:spacing w:before="0" w:line="360" w:lineRule="auto"/>
        <w:ind w:left="426" w:firstLine="0"/>
        <w:rPr>
          <w:szCs w:val="24"/>
        </w:rPr>
      </w:pPr>
      <w:r w:rsidRPr="003124F1">
        <w:rPr>
          <w:b/>
          <w:szCs w:val="24"/>
        </w:rPr>
        <w:t>2019. december 19-én</w:t>
      </w:r>
      <w:r w:rsidRPr="003124F1">
        <w:rPr>
          <w:szCs w:val="24"/>
        </w:rPr>
        <w:t xml:space="preserve"> a karácsony csodáját varázsolták iskolánkba a harmadikos és az énekkaros gyerekek. Az ünnep meghittsége, a szeretet ereje elevenedett meg a gyerekek „színészi” alakítása során. </w:t>
      </w:r>
    </w:p>
    <w:p w:rsidR="002C44A1" w:rsidRPr="003124F1" w:rsidRDefault="002C44A1" w:rsidP="00E22568">
      <w:pPr>
        <w:pStyle w:val="Listaszerbekezds"/>
        <w:numPr>
          <w:ilvl w:val="0"/>
          <w:numId w:val="8"/>
        </w:numPr>
        <w:spacing w:before="0" w:line="360" w:lineRule="auto"/>
        <w:rPr>
          <w:szCs w:val="24"/>
        </w:rPr>
      </w:pPr>
      <w:r w:rsidRPr="003124F1">
        <w:rPr>
          <w:b/>
          <w:szCs w:val="24"/>
        </w:rPr>
        <w:t>2020. január 22.</w:t>
      </w:r>
      <w:r w:rsidRPr="003124F1">
        <w:rPr>
          <w:szCs w:val="24"/>
        </w:rPr>
        <w:t xml:space="preserve"> Megemlékezés a magyar kultúra napjáról</w:t>
      </w:r>
    </w:p>
    <w:p w:rsidR="002C44A1" w:rsidRPr="003124F1" w:rsidRDefault="002C44A1" w:rsidP="00E22568">
      <w:pPr>
        <w:numPr>
          <w:ilvl w:val="0"/>
          <w:numId w:val="8"/>
        </w:numPr>
        <w:spacing w:before="0" w:line="360" w:lineRule="auto"/>
        <w:rPr>
          <w:szCs w:val="24"/>
        </w:rPr>
      </w:pPr>
      <w:r w:rsidRPr="003124F1">
        <w:rPr>
          <w:b/>
          <w:szCs w:val="24"/>
        </w:rPr>
        <w:t>2020. február 25.</w:t>
      </w:r>
      <w:r w:rsidRPr="003124F1">
        <w:rPr>
          <w:szCs w:val="24"/>
        </w:rPr>
        <w:t xml:space="preserve"> Megemlékezés a kommunista és egyéb diktatúrák áldozatairól</w:t>
      </w:r>
    </w:p>
    <w:p w:rsidR="002C44A1" w:rsidRPr="003124F1" w:rsidRDefault="002C44A1" w:rsidP="009E4506">
      <w:pPr>
        <w:pStyle w:val="Listaszerbekezds"/>
        <w:spacing w:line="360" w:lineRule="auto"/>
        <w:ind w:left="426" w:firstLine="0"/>
        <w:rPr>
          <w:rFonts w:eastAsia="Times New Roman"/>
          <w:szCs w:val="24"/>
          <w:lang w:eastAsia="hu-HU"/>
        </w:rPr>
      </w:pPr>
      <w:r w:rsidRPr="003124F1">
        <w:rPr>
          <w:rFonts w:eastAsia="Times New Roman"/>
          <w:szCs w:val="24"/>
          <w:lang w:eastAsia="hu-HU"/>
        </w:rPr>
        <w:t>A 8. b osztályosok színvonalas kisműsora nemcsak a múltat idézte fel bennünk, hanem tisztelettel emlékeztünk meg azokról az ártatlan emberekről, akik áldozatul estek a kommunista diktatúrának, azokról, akik életét megváltoztatta és tönkretette az elnyomás, a terror.</w:t>
      </w:r>
    </w:p>
    <w:p w:rsidR="002C44A1" w:rsidRPr="003124F1" w:rsidRDefault="002C44A1" w:rsidP="00E22568">
      <w:pPr>
        <w:pStyle w:val="Listaszerbekezds"/>
        <w:numPr>
          <w:ilvl w:val="0"/>
          <w:numId w:val="8"/>
        </w:numPr>
        <w:spacing w:before="0" w:line="360" w:lineRule="auto"/>
        <w:rPr>
          <w:rFonts w:eastAsiaTheme="minorHAnsi" w:cstheme="minorBidi"/>
          <w:szCs w:val="24"/>
        </w:rPr>
      </w:pPr>
      <w:r w:rsidRPr="003124F1">
        <w:rPr>
          <w:b/>
          <w:szCs w:val="24"/>
        </w:rPr>
        <w:t>2020. március 06</w:t>
      </w:r>
      <w:r w:rsidRPr="003124F1">
        <w:rPr>
          <w:szCs w:val="24"/>
        </w:rPr>
        <w:t>. Nőnapi műsor</w:t>
      </w:r>
    </w:p>
    <w:p w:rsidR="002C44A1" w:rsidRPr="003124F1" w:rsidRDefault="002C44A1" w:rsidP="009E4506">
      <w:pPr>
        <w:pStyle w:val="Listaszerbekezds"/>
        <w:tabs>
          <w:tab w:val="left" w:pos="426"/>
        </w:tabs>
        <w:spacing w:line="360" w:lineRule="auto"/>
        <w:ind w:left="426" w:firstLine="0"/>
        <w:rPr>
          <w:szCs w:val="24"/>
        </w:rPr>
      </w:pPr>
      <w:r w:rsidRPr="003124F1">
        <w:rPr>
          <w:szCs w:val="24"/>
        </w:rPr>
        <w:t xml:space="preserve">Megható ünnepi műsorral köszöntötték iskolánk női dolgozóit kis nebulónk, akik csodálatos versekkel és énekekkel varázsolták szebbé napunkat. </w:t>
      </w:r>
    </w:p>
    <w:p w:rsidR="002C44A1" w:rsidRPr="003124F1" w:rsidRDefault="002C44A1" w:rsidP="00E22568">
      <w:pPr>
        <w:numPr>
          <w:ilvl w:val="0"/>
          <w:numId w:val="8"/>
        </w:numPr>
        <w:spacing w:before="0" w:line="360" w:lineRule="auto"/>
        <w:rPr>
          <w:szCs w:val="24"/>
        </w:rPr>
      </w:pPr>
      <w:r w:rsidRPr="003124F1">
        <w:rPr>
          <w:b/>
          <w:szCs w:val="24"/>
        </w:rPr>
        <w:t>2020. március 13.</w:t>
      </w:r>
      <w:r w:rsidRPr="003124F1">
        <w:rPr>
          <w:szCs w:val="24"/>
        </w:rPr>
        <w:t xml:space="preserve"> Megemlékezés az 1848-49-es forradalomról és szabadságharcról</w:t>
      </w:r>
    </w:p>
    <w:p w:rsidR="002C44A1" w:rsidRPr="003124F1" w:rsidRDefault="002C44A1" w:rsidP="009E4506">
      <w:pPr>
        <w:pStyle w:val="Listaszerbekezds"/>
        <w:spacing w:line="360" w:lineRule="auto"/>
        <w:ind w:left="426" w:firstLine="0"/>
        <w:rPr>
          <w:rFonts w:eastAsiaTheme="minorHAnsi" w:cstheme="minorBidi"/>
          <w:szCs w:val="24"/>
        </w:rPr>
      </w:pPr>
      <w:r w:rsidRPr="003124F1">
        <w:rPr>
          <w:szCs w:val="24"/>
        </w:rPr>
        <w:t>Ünnepi műsorunkat a járványhelyzet miatt már csak videón keresztül nézhették meg az osztályok saját tantermeikben. Ennek ellenére is feledhetetlen pillanatoknak lehettünk részesei a 4. évfolyamos diákjainknak köszönhetően.</w:t>
      </w:r>
      <w:r w:rsidR="009E4506" w:rsidRPr="003124F1">
        <w:rPr>
          <w:szCs w:val="24"/>
        </w:rPr>
        <w:t xml:space="preserve"> </w:t>
      </w:r>
      <w:r w:rsidRPr="003124F1">
        <w:rPr>
          <w:szCs w:val="24"/>
        </w:rPr>
        <w:t>Műsorukban felidézték történelmi múltunk kicsiny részét, mely során visszaemlékezhettünk hőseinkre.</w:t>
      </w:r>
    </w:p>
    <w:p w:rsidR="002C44A1" w:rsidRPr="003124F1" w:rsidRDefault="002C44A1" w:rsidP="00E22568">
      <w:pPr>
        <w:numPr>
          <w:ilvl w:val="0"/>
          <w:numId w:val="8"/>
        </w:numPr>
        <w:spacing w:before="0" w:line="360" w:lineRule="auto"/>
        <w:rPr>
          <w:szCs w:val="24"/>
        </w:rPr>
      </w:pPr>
      <w:r w:rsidRPr="003124F1">
        <w:rPr>
          <w:b/>
          <w:szCs w:val="24"/>
        </w:rPr>
        <w:t>2020. június 20-án</w:t>
      </w:r>
      <w:r w:rsidRPr="003124F1">
        <w:rPr>
          <w:szCs w:val="24"/>
        </w:rPr>
        <w:t xml:space="preserve"> Ballagással zártuk le a tanévet.</w:t>
      </w:r>
    </w:p>
    <w:p w:rsidR="002C44A1" w:rsidRPr="003124F1" w:rsidRDefault="002C44A1" w:rsidP="009E4506">
      <w:pPr>
        <w:pStyle w:val="Listaszerbekezds"/>
        <w:spacing w:line="360" w:lineRule="auto"/>
        <w:ind w:left="426" w:firstLine="0"/>
        <w:rPr>
          <w:szCs w:val="24"/>
        </w:rPr>
      </w:pPr>
      <w:r w:rsidRPr="003124F1">
        <w:rPr>
          <w:szCs w:val="24"/>
        </w:rPr>
        <w:t>24 ballagó diák búcsúzott tanáraitól, diáktársaitól, az iskola dolgozóitól és magától az iskolától, melynek falai között 8 feledhetetlen évet töltöttek el.</w:t>
      </w:r>
    </w:p>
    <w:p w:rsidR="002C44A1" w:rsidRPr="003124F1" w:rsidRDefault="002C44A1" w:rsidP="00A97A6F">
      <w:pPr>
        <w:keepNext/>
        <w:spacing w:line="360" w:lineRule="auto"/>
        <w:ind w:firstLine="0"/>
        <w:outlineLvl w:val="2"/>
        <w:rPr>
          <w:b/>
          <w:bCs/>
          <w:szCs w:val="24"/>
        </w:rPr>
      </w:pPr>
      <w:bookmarkStart w:id="55" w:name="_Toc44063132"/>
      <w:r w:rsidRPr="003124F1">
        <w:rPr>
          <w:b/>
          <w:bCs/>
          <w:szCs w:val="24"/>
        </w:rPr>
        <w:t>Programok</w:t>
      </w:r>
      <w:bookmarkEnd w:id="55"/>
    </w:p>
    <w:p w:rsidR="002C44A1" w:rsidRPr="003124F1" w:rsidRDefault="002C44A1" w:rsidP="00E22568">
      <w:pPr>
        <w:numPr>
          <w:ilvl w:val="0"/>
          <w:numId w:val="8"/>
        </w:numPr>
        <w:spacing w:before="0" w:line="360" w:lineRule="auto"/>
        <w:ind w:left="426" w:firstLine="0"/>
        <w:contextualSpacing/>
        <w:rPr>
          <w:rFonts w:eastAsia="Times New Roman"/>
          <w:szCs w:val="24"/>
          <w:lang w:eastAsia="hu-HU"/>
        </w:rPr>
      </w:pPr>
      <w:r w:rsidRPr="003124F1">
        <w:rPr>
          <w:rFonts w:eastAsia="Times New Roman"/>
          <w:b/>
          <w:szCs w:val="24"/>
          <w:lang w:eastAsia="hu-HU"/>
        </w:rPr>
        <w:t>2019. szeptember 27.</w:t>
      </w:r>
      <w:r w:rsidRPr="003124F1">
        <w:rPr>
          <w:rFonts w:eastAsia="Times New Roman"/>
          <w:szCs w:val="24"/>
          <w:lang w:eastAsia="hu-HU"/>
        </w:rPr>
        <w:t xml:space="preserve"> „Kerekezz a holnapért!- Környezettudatos, egészséges életmódot népszerűsítő program (ÖKO program)</w:t>
      </w:r>
    </w:p>
    <w:p w:rsidR="002C44A1" w:rsidRPr="003124F1" w:rsidRDefault="002C44A1" w:rsidP="009E4506">
      <w:pPr>
        <w:pStyle w:val="Listaszerbekezds"/>
        <w:spacing w:line="360" w:lineRule="auto"/>
        <w:ind w:left="426" w:firstLine="0"/>
        <w:rPr>
          <w:rFonts w:eastAsia="Times New Roman"/>
          <w:szCs w:val="24"/>
          <w:lang w:eastAsia="hu-HU"/>
        </w:rPr>
      </w:pPr>
      <w:r w:rsidRPr="003124F1">
        <w:rPr>
          <w:rFonts w:eastAsia="Times New Roman"/>
          <w:szCs w:val="24"/>
          <w:lang w:eastAsia="hu-HU"/>
        </w:rPr>
        <w:t xml:space="preserve">Iskolánk elkötelezett híve a környezettudatos szemléletmód megalapozásának, az egészséges életmód kialakításának és a közlekedési morál javításának. </w:t>
      </w:r>
      <w:r w:rsidR="003163C9">
        <w:rPr>
          <w:rFonts w:eastAsia="Times New Roman"/>
          <w:szCs w:val="24"/>
          <w:lang w:eastAsia="hu-HU"/>
        </w:rPr>
        <w:t>A témanapon k</w:t>
      </w:r>
      <w:r w:rsidRPr="003124F1">
        <w:rPr>
          <w:rFonts w:eastAsia="Times New Roman"/>
          <w:szCs w:val="24"/>
          <w:lang w:eastAsia="hu-HU"/>
        </w:rPr>
        <w:t>erékpározás és séta közben gyakoroltuk a helyes, kulturált közlekedés szabályait. Odafigyeltünk egymásra, társainkra és mindazokra, akik velünk együtt úton voltak.</w:t>
      </w:r>
    </w:p>
    <w:p w:rsidR="002C44A1" w:rsidRPr="003124F1" w:rsidRDefault="002C44A1" w:rsidP="00E22568">
      <w:pPr>
        <w:numPr>
          <w:ilvl w:val="0"/>
          <w:numId w:val="8"/>
        </w:numPr>
        <w:spacing w:before="0" w:line="360" w:lineRule="auto"/>
        <w:contextualSpacing/>
        <w:rPr>
          <w:rFonts w:eastAsia="Times New Roman"/>
          <w:b/>
          <w:szCs w:val="24"/>
          <w:lang w:eastAsia="hu-HU"/>
        </w:rPr>
      </w:pPr>
      <w:r w:rsidRPr="003124F1">
        <w:rPr>
          <w:rFonts w:eastAsia="Times New Roman"/>
          <w:b/>
          <w:szCs w:val="24"/>
          <w:lang w:eastAsia="hu-HU"/>
        </w:rPr>
        <w:t xml:space="preserve">2019. szeptember 27. </w:t>
      </w:r>
      <w:r w:rsidRPr="003124F1">
        <w:rPr>
          <w:rFonts w:eastAsia="Times New Roman"/>
          <w:szCs w:val="24"/>
          <w:lang w:eastAsia="hu-HU"/>
        </w:rPr>
        <w:t>Pályaorientációs nap</w:t>
      </w:r>
    </w:p>
    <w:p w:rsidR="002C44A1" w:rsidRPr="003124F1" w:rsidRDefault="002C44A1" w:rsidP="009E4506">
      <w:pPr>
        <w:pStyle w:val="Listaszerbekezds"/>
        <w:tabs>
          <w:tab w:val="left" w:pos="426"/>
        </w:tabs>
        <w:spacing w:line="360" w:lineRule="auto"/>
        <w:ind w:left="426" w:firstLine="0"/>
        <w:rPr>
          <w:rFonts w:eastAsia="Times New Roman"/>
          <w:szCs w:val="24"/>
          <w:lang w:eastAsia="hu-HU"/>
        </w:rPr>
      </w:pPr>
      <w:r w:rsidRPr="003124F1">
        <w:rPr>
          <w:rFonts w:eastAsia="Times New Roman"/>
          <w:szCs w:val="24"/>
          <w:lang w:eastAsia="hu-HU"/>
        </w:rPr>
        <w:t>Ezen a napon diákok különböző formában, helyszíneken, életkoruknak megfelelően ismerkedhettek meg az egyes szakmákkal.</w:t>
      </w:r>
    </w:p>
    <w:p w:rsidR="002C44A1" w:rsidRPr="003124F1" w:rsidRDefault="002C44A1" w:rsidP="009E4506">
      <w:pPr>
        <w:pStyle w:val="Listaszerbekezds"/>
        <w:tabs>
          <w:tab w:val="left" w:pos="426"/>
        </w:tabs>
        <w:spacing w:line="360" w:lineRule="auto"/>
        <w:ind w:left="426" w:firstLine="0"/>
        <w:rPr>
          <w:rFonts w:eastAsia="Times New Roman"/>
          <w:szCs w:val="24"/>
          <w:lang w:eastAsia="hu-HU"/>
        </w:rPr>
      </w:pPr>
      <w:r w:rsidRPr="003124F1">
        <w:rPr>
          <w:rFonts w:eastAsia="Times New Roman"/>
          <w:szCs w:val="24"/>
          <w:lang w:eastAsia="hu-HU"/>
        </w:rPr>
        <w:t xml:space="preserve">Az 5. évfolyam tanulói a Speker tanyára látogattak el, ahol betekintést nyertek a falusi gazdálkodás mindennapjaiba, a mezőgazdasági munkák fázisaiba. Hatalmas élményt nyújtott a gyerekek számára, hogy segédkezhettek az állatok ellátásában, illetve, hogy testközelből figyelhették meg az állatgondozás titkait. A nap hátralevő részében lovagoltak, kocsit hajtottak, állatokat simogattak. </w:t>
      </w:r>
    </w:p>
    <w:p w:rsidR="002C44A1" w:rsidRPr="003124F1" w:rsidRDefault="002C44A1" w:rsidP="009E4506">
      <w:pPr>
        <w:pStyle w:val="Listaszerbekezds"/>
        <w:tabs>
          <w:tab w:val="left" w:pos="426"/>
        </w:tabs>
        <w:spacing w:line="360" w:lineRule="auto"/>
        <w:ind w:left="426" w:firstLine="0"/>
        <w:rPr>
          <w:rFonts w:eastAsia="Times New Roman"/>
          <w:szCs w:val="24"/>
          <w:lang w:eastAsia="hu-HU"/>
        </w:rPr>
      </w:pPr>
      <w:r w:rsidRPr="003124F1">
        <w:rPr>
          <w:rFonts w:eastAsia="Times New Roman"/>
          <w:szCs w:val="24"/>
          <w:lang w:eastAsia="hu-HU"/>
        </w:rPr>
        <w:t>A 6.a osztály egy almáskertben töltötte a délelőttöt, ahol almát szüreteltek a szikrázó napsütésben, míg a 6.b osztály a közeli horgásztó felé vette az irányt. Odaérve Czifra Krisztián tanár úr, az iskolánkban működő horgász szakkör vezetője egy érdekes és információ gazdag előadást tartott a gyerekeknek a különböző halfajtákról, a horgászat szabályairól, az ahhoz szükséges eszközökről. A fennmaradó időben a diákok csónakáztak, tollasoztak, fociztak.</w:t>
      </w:r>
    </w:p>
    <w:p w:rsidR="002C44A1" w:rsidRPr="003124F1" w:rsidRDefault="002C44A1" w:rsidP="009E4506">
      <w:pPr>
        <w:pStyle w:val="Listaszerbekezds"/>
        <w:spacing w:line="360" w:lineRule="auto"/>
        <w:ind w:left="426" w:firstLine="0"/>
        <w:rPr>
          <w:rFonts w:eastAsia="Times New Roman"/>
          <w:szCs w:val="24"/>
          <w:lang w:eastAsia="hu-HU"/>
        </w:rPr>
      </w:pPr>
      <w:r w:rsidRPr="003124F1">
        <w:rPr>
          <w:rFonts w:eastAsia="Times New Roman"/>
          <w:szCs w:val="24"/>
          <w:lang w:eastAsia="hu-HU"/>
        </w:rPr>
        <w:t xml:space="preserve">A 8. évfolyamosok a szomszédos településre, Kemecsére látogattak el osztályfőnökeik és igazgatónőnk kíséretében. Kemecsén, a helyi rendőrségen tettek látogatást, ahol közelebbről megismerhették a rendőrök mindennapjait. Beszámolókat hallhattak különböző bűncselekményekről, riasztásokról, megismerhették a rendőrök jogait és kötelességeit. Ezt követően a Kemecsei Járási Hivatal tárgyalótermében fogadták nyolcadikosainkat, ahol </w:t>
      </w:r>
      <w:r w:rsidR="00A1761E">
        <w:rPr>
          <w:rFonts w:eastAsia="Times New Roman"/>
          <w:szCs w:val="24"/>
          <w:lang w:eastAsia="hu-HU"/>
        </w:rPr>
        <w:t>meggyőződhettek a hivatali munka előnyeiről, hátrányairó</w:t>
      </w:r>
      <w:r w:rsidRPr="003124F1">
        <w:rPr>
          <w:rFonts w:eastAsia="Times New Roman"/>
          <w:szCs w:val="24"/>
          <w:lang w:eastAsia="hu-HU"/>
        </w:rPr>
        <w:t xml:space="preserve">. </w:t>
      </w:r>
    </w:p>
    <w:p w:rsidR="002C44A1" w:rsidRPr="003124F1" w:rsidRDefault="002C44A1" w:rsidP="009E4506">
      <w:pPr>
        <w:pStyle w:val="Listaszerbekezds"/>
        <w:spacing w:line="360" w:lineRule="auto"/>
        <w:ind w:left="426" w:firstLine="0"/>
        <w:rPr>
          <w:rFonts w:eastAsia="Times New Roman"/>
          <w:szCs w:val="24"/>
          <w:lang w:eastAsia="hu-HU"/>
        </w:rPr>
      </w:pPr>
      <w:r w:rsidRPr="003124F1">
        <w:rPr>
          <w:rFonts w:eastAsia="Times New Roman"/>
          <w:szCs w:val="24"/>
          <w:lang w:eastAsia="hu-HU"/>
        </w:rPr>
        <w:t>A diákok végig aktív részesei voltak a napnak, így nem is csoda, hogy sok hasznos információval lettek gazdagabbak a nap</w:t>
      </w:r>
      <w:r w:rsidR="00A1761E">
        <w:rPr>
          <w:rFonts w:eastAsia="Times New Roman"/>
          <w:szCs w:val="24"/>
          <w:lang w:eastAsia="hu-HU"/>
        </w:rPr>
        <w:t xml:space="preserve"> </w:t>
      </w:r>
      <w:r w:rsidRPr="003124F1">
        <w:rPr>
          <w:rFonts w:eastAsia="Times New Roman"/>
          <w:szCs w:val="24"/>
          <w:lang w:eastAsia="hu-HU"/>
        </w:rPr>
        <w:t>végére</w:t>
      </w:r>
      <w:r w:rsidR="00A1761E">
        <w:rPr>
          <w:rFonts w:eastAsia="Times New Roman"/>
          <w:szCs w:val="24"/>
          <w:lang w:eastAsia="hu-HU"/>
        </w:rPr>
        <w:t>.</w:t>
      </w:r>
    </w:p>
    <w:p w:rsidR="002C44A1" w:rsidRPr="003124F1" w:rsidRDefault="002C44A1" w:rsidP="009E4506">
      <w:pPr>
        <w:pStyle w:val="Listaszerbekezds"/>
        <w:spacing w:line="360" w:lineRule="auto"/>
        <w:ind w:left="426" w:firstLine="0"/>
        <w:rPr>
          <w:rFonts w:eastAsia="Times New Roman"/>
          <w:szCs w:val="24"/>
          <w:lang w:eastAsia="hu-HU"/>
        </w:rPr>
      </w:pPr>
      <w:r w:rsidRPr="003124F1">
        <w:rPr>
          <w:rFonts w:eastAsia="Times New Roman"/>
          <w:szCs w:val="24"/>
          <w:lang w:eastAsia="hu-HU"/>
        </w:rPr>
        <w:t>A közösségfejlesztés, közösségépítés mellett a nap legfőbb célja az volt, hogy elősegítse a hozzánk járó tanulók ismereteinek, tap</w:t>
      </w:r>
      <w:r w:rsidR="003163C9">
        <w:rPr>
          <w:rFonts w:eastAsia="Times New Roman"/>
          <w:szCs w:val="24"/>
          <w:lang w:eastAsia="hu-HU"/>
        </w:rPr>
        <w:t>asztalatainak bővítését a munka</w:t>
      </w:r>
      <w:r w:rsidR="00A1761E">
        <w:rPr>
          <w:rFonts w:eastAsia="Times New Roman"/>
          <w:szCs w:val="24"/>
          <w:lang w:eastAsia="hu-HU"/>
        </w:rPr>
        <w:t xml:space="preserve"> </w:t>
      </w:r>
      <w:r w:rsidRPr="003124F1">
        <w:rPr>
          <w:rFonts w:eastAsia="Times New Roman"/>
          <w:szCs w:val="24"/>
          <w:lang w:eastAsia="hu-HU"/>
        </w:rPr>
        <w:t>különböző színterein, megkönnyítve ezzel a későbbi pályaválasztási döntés meghozatalát.</w:t>
      </w:r>
    </w:p>
    <w:p w:rsidR="002C44A1" w:rsidRPr="003124F1" w:rsidRDefault="002C44A1" w:rsidP="00E22568">
      <w:pPr>
        <w:numPr>
          <w:ilvl w:val="0"/>
          <w:numId w:val="8"/>
        </w:numPr>
        <w:spacing w:before="0" w:line="360" w:lineRule="auto"/>
        <w:rPr>
          <w:szCs w:val="24"/>
        </w:rPr>
      </w:pPr>
      <w:r w:rsidRPr="003124F1">
        <w:rPr>
          <w:b/>
          <w:szCs w:val="24"/>
        </w:rPr>
        <w:t>2019. október 2-3.</w:t>
      </w:r>
      <w:r w:rsidRPr="003124F1">
        <w:rPr>
          <w:szCs w:val="24"/>
        </w:rPr>
        <w:t xml:space="preserve"> „Mozdulj az egészségedért!”</w:t>
      </w:r>
    </w:p>
    <w:p w:rsidR="002C44A1" w:rsidRPr="003124F1" w:rsidRDefault="002C44A1" w:rsidP="009E4506">
      <w:pPr>
        <w:pStyle w:val="Listaszerbekezds"/>
        <w:spacing w:line="360" w:lineRule="auto"/>
        <w:ind w:left="426" w:firstLine="0"/>
        <w:rPr>
          <w:rFonts w:eastAsia="Times New Roman"/>
          <w:szCs w:val="24"/>
          <w:lang w:eastAsia="hu-HU"/>
        </w:rPr>
      </w:pPr>
      <w:r w:rsidRPr="003124F1">
        <w:rPr>
          <w:rFonts w:eastAsia="Times New Roman"/>
          <w:szCs w:val="24"/>
          <w:lang w:eastAsia="hu-HU"/>
        </w:rPr>
        <w:t xml:space="preserve">Rendezvényünkkel a mozgás fontosságára irányítottuk a figyelmet, hisz ez az egészségmegőrzés </w:t>
      </w:r>
      <w:r w:rsidR="00A1761E">
        <w:rPr>
          <w:rFonts w:eastAsia="Times New Roman"/>
          <w:szCs w:val="24"/>
          <w:lang w:eastAsia="hu-HU"/>
        </w:rPr>
        <w:t>egyik</w:t>
      </w:r>
      <w:r w:rsidRPr="003124F1">
        <w:rPr>
          <w:rFonts w:eastAsia="Times New Roman"/>
          <w:szCs w:val="24"/>
          <w:lang w:eastAsia="hu-HU"/>
        </w:rPr>
        <w:t xml:space="preserve"> záloga. Tanulóink a mozgás adta öröm és a közösséghez tartozás élményével gazdagodva térhettek haza.</w:t>
      </w:r>
    </w:p>
    <w:p w:rsidR="002C44A1" w:rsidRPr="003124F1" w:rsidRDefault="002C44A1" w:rsidP="00E22568">
      <w:pPr>
        <w:numPr>
          <w:ilvl w:val="0"/>
          <w:numId w:val="8"/>
        </w:numPr>
        <w:spacing w:before="0" w:line="360" w:lineRule="auto"/>
        <w:contextualSpacing/>
        <w:rPr>
          <w:rFonts w:eastAsia="Times New Roman"/>
          <w:szCs w:val="24"/>
          <w:lang w:eastAsia="hu-HU"/>
        </w:rPr>
      </w:pPr>
      <w:r w:rsidRPr="003124F1">
        <w:rPr>
          <w:rFonts w:eastAsia="Times New Roman"/>
          <w:b/>
          <w:szCs w:val="24"/>
          <w:lang w:eastAsia="hu-HU"/>
        </w:rPr>
        <w:t>2019. november 20.</w:t>
      </w:r>
      <w:r w:rsidRPr="003124F1">
        <w:rPr>
          <w:rFonts w:eastAsia="Times New Roman"/>
          <w:szCs w:val="24"/>
          <w:lang w:eastAsia="hu-HU"/>
        </w:rPr>
        <w:t xml:space="preserve"> Nyílt tanítási nap-iskolába csalogató</w:t>
      </w:r>
    </w:p>
    <w:p w:rsidR="002C44A1" w:rsidRPr="003124F1" w:rsidRDefault="002C44A1" w:rsidP="009E4506">
      <w:pPr>
        <w:spacing w:line="360" w:lineRule="auto"/>
        <w:ind w:left="360" w:firstLine="0"/>
        <w:rPr>
          <w:rFonts w:eastAsia="Times New Roman"/>
          <w:szCs w:val="24"/>
          <w:lang w:eastAsia="hu-HU"/>
        </w:rPr>
      </w:pPr>
      <w:r w:rsidRPr="003124F1">
        <w:rPr>
          <w:rFonts w:eastAsia="Times New Roman"/>
          <w:szCs w:val="24"/>
          <w:lang w:eastAsia="hu-HU"/>
        </w:rPr>
        <w:t>Már hagyomány intézményünkben, hogy a szülők minden tanév novemberében a nyílt tanítási napon betekintést nyerhetnek iskolánk oktató-nevelő munkájába. Ezen a napon a nagycsoportos óvodások is meglátogatják iskolánkat.</w:t>
      </w:r>
      <w:r w:rsidR="009E4506" w:rsidRPr="003124F1">
        <w:rPr>
          <w:rFonts w:eastAsia="Times New Roman"/>
          <w:szCs w:val="24"/>
          <w:lang w:eastAsia="hu-HU"/>
        </w:rPr>
        <w:t xml:space="preserve"> </w:t>
      </w:r>
      <w:r w:rsidRPr="003124F1">
        <w:rPr>
          <w:rFonts w:eastAsia="Times New Roman"/>
          <w:szCs w:val="24"/>
          <w:lang w:eastAsia="hu-HU"/>
        </w:rPr>
        <w:t>Ez az esemény elősegíti azt, hogy a tanár-szülő kapcsolat elmélyüljön, bensőségesebb legyen. Erre elsősorban azért van szükség, hogy a gyermekek érdekeit szem előtt tartva minél hatékonyabban tudjunk egymással dolgozni.</w:t>
      </w:r>
      <w:r w:rsidRPr="003124F1">
        <w:rPr>
          <w:rFonts w:cs="Helvetica"/>
          <w:color w:val="525252"/>
          <w:szCs w:val="24"/>
          <w:shd w:val="clear" w:color="auto" w:fill="FFFFFF"/>
        </w:rPr>
        <w:t xml:space="preserve"> </w:t>
      </w:r>
      <w:r w:rsidRPr="003124F1">
        <w:rPr>
          <w:rFonts w:eastAsia="Times New Roman"/>
          <w:szCs w:val="24"/>
          <w:lang w:eastAsia="hu-HU"/>
        </w:rPr>
        <w:t>Másodszor, a szülőkkel való találkozások, különböző fórumok lehetőséget teremtenek arra, hogy iskolánkat bemutassuk, vonzóvá tegyük a hozzánk érkező tanulók és szüleik számára.</w:t>
      </w:r>
    </w:p>
    <w:p w:rsidR="002C44A1" w:rsidRPr="003124F1" w:rsidRDefault="002C44A1" w:rsidP="00E22568">
      <w:pPr>
        <w:pStyle w:val="Listaszerbekezds"/>
        <w:numPr>
          <w:ilvl w:val="0"/>
          <w:numId w:val="8"/>
        </w:numPr>
        <w:spacing w:before="0" w:line="360" w:lineRule="auto"/>
        <w:ind w:left="709"/>
        <w:rPr>
          <w:rFonts w:eastAsia="Times New Roman"/>
          <w:szCs w:val="24"/>
          <w:lang w:eastAsia="hu-HU"/>
        </w:rPr>
      </w:pPr>
      <w:r w:rsidRPr="003124F1">
        <w:rPr>
          <w:rFonts w:eastAsia="Times New Roman"/>
          <w:b/>
          <w:szCs w:val="24"/>
          <w:lang w:eastAsia="hu-HU"/>
        </w:rPr>
        <w:t>2019. november 26.</w:t>
      </w:r>
      <w:r w:rsidRPr="003124F1">
        <w:rPr>
          <w:rFonts w:eastAsia="Times New Roman"/>
          <w:szCs w:val="24"/>
          <w:lang w:eastAsia="hu-HU"/>
        </w:rPr>
        <w:t xml:space="preserve"> Pályaválasztási szülői értekezlet</w:t>
      </w:r>
    </w:p>
    <w:p w:rsidR="002C44A1" w:rsidRPr="003124F1" w:rsidRDefault="002C44A1" w:rsidP="009E4506">
      <w:pPr>
        <w:pStyle w:val="Listaszerbekezds"/>
        <w:spacing w:line="360" w:lineRule="auto"/>
        <w:ind w:left="426" w:firstLine="0"/>
        <w:rPr>
          <w:rFonts w:eastAsia="Times New Roman"/>
          <w:b/>
          <w:szCs w:val="24"/>
          <w:lang w:eastAsia="hu-HU"/>
        </w:rPr>
      </w:pPr>
      <w:r w:rsidRPr="003124F1">
        <w:rPr>
          <w:rFonts w:eastAsia="Times New Roman"/>
          <w:szCs w:val="24"/>
          <w:lang w:eastAsia="hu-HU"/>
        </w:rPr>
        <w:t>Az idei tanévben is nagy hangsúlyt fektettünk arra, hogy 8.-os diákjainkat megfelelően informáljuk, tájékoztassuk a továbbtanulás feltételeiről, magáról a felvételi eljárásról. Tanulóink érdeklődési köre szerteágazó, és sok esetben tapasztaljuk, hogy még 8. év elején is vannak olyan tanulóink, akiknél még nem körvonalazódott ki, hogy milyen irányban is szeretnének továbbhaladni.</w:t>
      </w:r>
    </w:p>
    <w:p w:rsidR="002C44A1" w:rsidRPr="003124F1" w:rsidRDefault="002C44A1" w:rsidP="000609A9">
      <w:pPr>
        <w:pStyle w:val="Listaszerbekezds"/>
        <w:spacing w:line="360" w:lineRule="auto"/>
        <w:ind w:left="426" w:firstLine="0"/>
        <w:rPr>
          <w:rFonts w:eastAsia="Times New Roman"/>
          <w:szCs w:val="24"/>
          <w:lang w:eastAsia="hu-HU"/>
        </w:rPr>
      </w:pPr>
      <w:r w:rsidRPr="003124F1">
        <w:rPr>
          <w:rFonts w:eastAsia="Times New Roman"/>
          <w:szCs w:val="24"/>
          <w:lang w:eastAsia="hu-HU"/>
        </w:rPr>
        <w:t>Ezen a találkozón a kollégák igyekeztek segítséget nyújtani a kedves szülőknek, hogy minél több információ kerüljön birtokukba a felvételi eljárásról. Megbeszélték a  felvételi eljárással kapcsolatos határidőket, kitöltötték az írásbeli vizsgára való jelentkezési lapokat, s tájékoztatták őket, hogy a 8. osztály elvégzése után 3 irányba lehet tovább haladniuk diákjainknak. A tanulók választhatnak </w:t>
      </w:r>
      <w:r w:rsidRPr="003124F1">
        <w:rPr>
          <w:rFonts w:eastAsia="Times New Roman"/>
          <w:iCs/>
          <w:szCs w:val="24"/>
          <w:lang w:eastAsia="hu-HU"/>
        </w:rPr>
        <w:t>szakközépiskolát,</w:t>
      </w:r>
      <w:r w:rsidRPr="003124F1">
        <w:rPr>
          <w:rFonts w:eastAsia="Times New Roman"/>
          <w:szCs w:val="24"/>
          <w:lang w:eastAsia="hu-HU"/>
        </w:rPr>
        <w:t> </w:t>
      </w:r>
      <w:r w:rsidRPr="003124F1">
        <w:rPr>
          <w:rFonts w:eastAsia="Times New Roman"/>
          <w:iCs/>
          <w:szCs w:val="24"/>
          <w:lang w:eastAsia="hu-HU"/>
        </w:rPr>
        <w:t>szakgimnáziumot és gimnáziumot. Továbbá hangsúlyozták számukra, hogy a gyerekek olyan iskolát, szakmát válasszanak maguknak, amely érdeklődésüknek, képességeiknek megfelelnek.</w:t>
      </w:r>
    </w:p>
    <w:p w:rsidR="002C44A1" w:rsidRPr="003124F1" w:rsidRDefault="002C44A1" w:rsidP="00E22568">
      <w:pPr>
        <w:numPr>
          <w:ilvl w:val="0"/>
          <w:numId w:val="8"/>
        </w:numPr>
        <w:spacing w:before="0" w:line="360" w:lineRule="auto"/>
        <w:ind w:left="709" w:hanging="294"/>
        <w:rPr>
          <w:szCs w:val="24"/>
        </w:rPr>
      </w:pPr>
      <w:r w:rsidRPr="003124F1">
        <w:rPr>
          <w:b/>
          <w:szCs w:val="24"/>
        </w:rPr>
        <w:t>2019. december 05.</w:t>
      </w:r>
      <w:r w:rsidRPr="003124F1">
        <w:rPr>
          <w:szCs w:val="24"/>
        </w:rPr>
        <w:t xml:space="preserve"> Mikulásfutás, sorverseny az óvodások közreműködésével</w:t>
      </w:r>
    </w:p>
    <w:p w:rsidR="002C44A1" w:rsidRPr="003124F1" w:rsidRDefault="002C44A1" w:rsidP="00E22568">
      <w:pPr>
        <w:numPr>
          <w:ilvl w:val="0"/>
          <w:numId w:val="8"/>
        </w:numPr>
        <w:spacing w:before="0" w:line="360" w:lineRule="auto"/>
        <w:ind w:left="426" w:firstLine="0"/>
        <w:rPr>
          <w:szCs w:val="24"/>
        </w:rPr>
      </w:pPr>
      <w:r w:rsidRPr="003124F1">
        <w:rPr>
          <w:b/>
          <w:szCs w:val="24"/>
        </w:rPr>
        <w:t>2019. december 06.</w:t>
      </w:r>
      <w:r w:rsidRPr="003124F1">
        <w:rPr>
          <w:szCs w:val="24"/>
        </w:rPr>
        <w:t xml:space="preserve"> Minden alsós osztály Mikulás napi klubdélutánt tartott illetve a felső tagozatos gyerekek Mikulás diszkón szórakozhattak.</w:t>
      </w:r>
    </w:p>
    <w:p w:rsidR="002C44A1" w:rsidRPr="003124F1" w:rsidRDefault="002C44A1" w:rsidP="00E22568">
      <w:pPr>
        <w:numPr>
          <w:ilvl w:val="0"/>
          <w:numId w:val="8"/>
        </w:numPr>
        <w:spacing w:before="0" w:line="360" w:lineRule="auto"/>
        <w:ind w:left="426" w:firstLine="0"/>
        <w:rPr>
          <w:rFonts w:eastAsiaTheme="minorHAnsi" w:cstheme="minorBidi"/>
          <w:szCs w:val="24"/>
        </w:rPr>
      </w:pPr>
      <w:r w:rsidRPr="003124F1">
        <w:rPr>
          <w:b/>
          <w:szCs w:val="24"/>
        </w:rPr>
        <w:t>2019. december 11.</w:t>
      </w:r>
      <w:r w:rsidRPr="003124F1">
        <w:rPr>
          <w:szCs w:val="24"/>
        </w:rPr>
        <w:t xml:space="preserve"> Horváthné Bodnár Emese kolléganő sikeresen pályázott a Budapesten megrendezett Erzsébet karácsony programra, melynek köszönhetően hátrányos helyzetű tanulóink a Fővárosi Nagycirkusz csodálatos műsorát tekinthették meg decemberben. </w:t>
      </w:r>
    </w:p>
    <w:p w:rsidR="002C44A1" w:rsidRPr="003124F1" w:rsidRDefault="002C44A1" w:rsidP="00E22568">
      <w:pPr>
        <w:numPr>
          <w:ilvl w:val="0"/>
          <w:numId w:val="8"/>
        </w:numPr>
        <w:spacing w:before="0" w:line="360" w:lineRule="auto"/>
        <w:rPr>
          <w:szCs w:val="24"/>
        </w:rPr>
      </w:pPr>
      <w:r w:rsidRPr="003124F1">
        <w:rPr>
          <w:b/>
          <w:szCs w:val="24"/>
        </w:rPr>
        <w:t>2019. december 21.</w:t>
      </w:r>
      <w:r w:rsidRPr="003124F1">
        <w:rPr>
          <w:szCs w:val="24"/>
        </w:rPr>
        <w:t xml:space="preserve"> Karácsonyi kézműves délelőtt</w:t>
      </w:r>
    </w:p>
    <w:p w:rsidR="002C44A1" w:rsidRPr="003124F1" w:rsidRDefault="002C44A1" w:rsidP="00E22568">
      <w:pPr>
        <w:numPr>
          <w:ilvl w:val="0"/>
          <w:numId w:val="8"/>
        </w:numPr>
        <w:spacing w:before="0" w:line="360" w:lineRule="auto"/>
        <w:ind w:left="426" w:firstLine="0"/>
        <w:rPr>
          <w:rFonts w:eastAsiaTheme="minorHAnsi" w:cstheme="minorBidi"/>
          <w:szCs w:val="24"/>
        </w:rPr>
      </w:pPr>
      <w:r w:rsidRPr="003124F1">
        <w:rPr>
          <w:szCs w:val="24"/>
        </w:rPr>
        <w:t>Tanulóink a Lázár Ervin program keretében színház- és cirkuszlátogatáson vettek részt, így azok a tanulók is részesei lehettek egy előadás nyújtotta csodának, akik szociális hátrányuk miatt nem juthattak még ilyen kulturális élményekhez.</w:t>
      </w:r>
    </w:p>
    <w:p w:rsidR="002C44A1" w:rsidRPr="003124F1" w:rsidRDefault="002C44A1" w:rsidP="00E22568">
      <w:pPr>
        <w:numPr>
          <w:ilvl w:val="0"/>
          <w:numId w:val="8"/>
        </w:numPr>
        <w:spacing w:before="0" w:line="360" w:lineRule="auto"/>
        <w:rPr>
          <w:szCs w:val="24"/>
        </w:rPr>
      </w:pPr>
      <w:r w:rsidRPr="003124F1">
        <w:rPr>
          <w:b/>
          <w:szCs w:val="24"/>
        </w:rPr>
        <w:t>2020. február 21.</w:t>
      </w:r>
      <w:r w:rsidRPr="003124F1">
        <w:rPr>
          <w:szCs w:val="24"/>
        </w:rPr>
        <w:t xml:space="preserve"> Farsang – Álarcos bál</w:t>
      </w:r>
    </w:p>
    <w:p w:rsidR="002C44A1" w:rsidRPr="003124F1" w:rsidRDefault="002C44A1" w:rsidP="000609A9">
      <w:pPr>
        <w:spacing w:line="360" w:lineRule="auto"/>
        <w:ind w:left="426" w:firstLine="0"/>
        <w:rPr>
          <w:szCs w:val="24"/>
        </w:rPr>
      </w:pPr>
      <w:r w:rsidRPr="003124F1">
        <w:rPr>
          <w:szCs w:val="24"/>
        </w:rPr>
        <w:t>Alig pihentük ki az első félév fáradalmait, és már teljes gőzzel készültek az osztályok a farsangi mulatságra. Osztályfőnökeik irányításával tervezték a koreográfiákat, kézműves foglalkozás keretében a dekorációkat az újrahasznosítás jegyében. A produkciók láttán egyértelmű volt, hogy megérte a befektetett munka.</w:t>
      </w:r>
    </w:p>
    <w:p w:rsidR="002C44A1" w:rsidRPr="003124F1" w:rsidRDefault="002C44A1" w:rsidP="00E22568">
      <w:pPr>
        <w:numPr>
          <w:ilvl w:val="0"/>
          <w:numId w:val="8"/>
        </w:numPr>
        <w:spacing w:before="0" w:line="360" w:lineRule="auto"/>
        <w:rPr>
          <w:szCs w:val="24"/>
        </w:rPr>
      </w:pPr>
      <w:r w:rsidRPr="003124F1">
        <w:rPr>
          <w:b/>
          <w:szCs w:val="24"/>
        </w:rPr>
        <w:t>2020. március 11-12.</w:t>
      </w:r>
      <w:r w:rsidRPr="003124F1">
        <w:rPr>
          <w:szCs w:val="24"/>
        </w:rPr>
        <w:t xml:space="preserve"> </w:t>
      </w:r>
      <w:r w:rsidRPr="003124F1">
        <w:rPr>
          <w:szCs w:val="24"/>
        </w:rPr>
        <w:sym w:font="Symbol" w:char="F070"/>
      </w:r>
      <w:r w:rsidRPr="003124F1">
        <w:rPr>
          <w:szCs w:val="24"/>
        </w:rPr>
        <w:t>-day Tehetségnap</w:t>
      </w:r>
    </w:p>
    <w:p w:rsidR="002C44A1" w:rsidRDefault="002C44A1" w:rsidP="000609A9">
      <w:pPr>
        <w:spacing w:line="360" w:lineRule="auto"/>
        <w:ind w:left="426" w:firstLine="0"/>
        <w:rPr>
          <w:szCs w:val="24"/>
        </w:rPr>
      </w:pPr>
      <w:r w:rsidRPr="003124F1">
        <w:rPr>
          <w:szCs w:val="24"/>
        </w:rPr>
        <w:t xml:space="preserve">Matematikusaink immár negyedik alkalommal rendezték meg a </w:t>
      </w:r>
      <w:r w:rsidRPr="003124F1">
        <w:rPr>
          <w:szCs w:val="24"/>
        </w:rPr>
        <w:sym w:font="Symbol" w:char="F070"/>
      </w:r>
      <w:r w:rsidRPr="003124F1">
        <w:rPr>
          <w:szCs w:val="24"/>
        </w:rPr>
        <w:t xml:space="preserve">-day -t, mely a különböző kompetenciaterületek fejlesztése mellett az eddig csendben megbúvó képességek felszínre törését is elősegítette. Ezen a napon minden tanítási óra és egyéb foglalkozás e szám bűvöletében zajlott. Azon túlmenően, hogy tanulóink egy felejthetetlen élményekkel teli napnak lehettek részesei, nem elhanyagolható az sem, hogy olyan tanulók is sikerélményekhez juthattak általa, akik nem jeleskednek matematikából. </w:t>
      </w:r>
    </w:p>
    <w:p w:rsidR="00065706" w:rsidRPr="003124F1" w:rsidRDefault="00065706" w:rsidP="00065706">
      <w:pPr>
        <w:spacing w:line="360" w:lineRule="auto"/>
        <w:ind w:firstLine="0"/>
        <w:rPr>
          <w:szCs w:val="24"/>
        </w:rPr>
      </w:pPr>
      <w:r>
        <w:rPr>
          <w:szCs w:val="24"/>
        </w:rPr>
        <w:t>Az idén első alkalommal próbálkoztunk a Filharmónia hangverseny programmal. Az első előadás nagy sikert aratott a gyerekek körében. A rendkívüli helyzet miatt elmaradt előadásokat ősszel pótolják. Szeretnénk, ha gyerekeink minden évben részt vennénekezeken az előadásokon.</w:t>
      </w:r>
    </w:p>
    <w:p w:rsidR="002C44A1" w:rsidRPr="003124F1" w:rsidRDefault="002C44A1" w:rsidP="002C44A1">
      <w:pPr>
        <w:keepNext/>
        <w:spacing w:line="360" w:lineRule="auto"/>
        <w:outlineLvl w:val="2"/>
        <w:rPr>
          <w:b/>
          <w:bCs/>
          <w:szCs w:val="24"/>
        </w:rPr>
      </w:pPr>
      <w:bookmarkStart w:id="56" w:name="_Toc44063133"/>
      <w:r w:rsidRPr="003124F1">
        <w:rPr>
          <w:b/>
          <w:bCs/>
          <w:szCs w:val="24"/>
        </w:rPr>
        <w:t>A rendezvények, programok célja:</w:t>
      </w:r>
      <w:bookmarkEnd w:id="56"/>
    </w:p>
    <w:p w:rsidR="002C44A1" w:rsidRPr="003124F1" w:rsidRDefault="002C44A1" w:rsidP="00E45F55">
      <w:pPr>
        <w:numPr>
          <w:ilvl w:val="0"/>
          <w:numId w:val="8"/>
        </w:numPr>
        <w:spacing w:after="60" w:line="240" w:lineRule="auto"/>
        <w:ind w:left="782" w:hanging="357"/>
        <w:rPr>
          <w:szCs w:val="24"/>
        </w:rPr>
      </w:pPr>
      <w:r w:rsidRPr="003124F1">
        <w:rPr>
          <w:szCs w:val="24"/>
        </w:rPr>
        <w:t>kapcsolatteremtés a pedagógusok és a szülők, illetve a pedagógusok és a diákok között,</w:t>
      </w:r>
    </w:p>
    <w:p w:rsidR="002C44A1" w:rsidRPr="003124F1" w:rsidRDefault="002C44A1" w:rsidP="00E45F55">
      <w:pPr>
        <w:numPr>
          <w:ilvl w:val="0"/>
          <w:numId w:val="8"/>
        </w:numPr>
        <w:spacing w:after="60" w:line="240" w:lineRule="auto"/>
        <w:ind w:left="782" w:hanging="357"/>
        <w:rPr>
          <w:szCs w:val="24"/>
        </w:rPr>
      </w:pPr>
      <w:r w:rsidRPr="003124F1">
        <w:rPr>
          <w:szCs w:val="24"/>
        </w:rPr>
        <w:t>szeretetre, tiszteletre, megbecsülésre, mások elfogadására való nevelés,</w:t>
      </w:r>
    </w:p>
    <w:p w:rsidR="002C44A1" w:rsidRPr="003124F1" w:rsidRDefault="002C44A1" w:rsidP="00E45F55">
      <w:pPr>
        <w:numPr>
          <w:ilvl w:val="0"/>
          <w:numId w:val="8"/>
        </w:numPr>
        <w:spacing w:after="60" w:line="240" w:lineRule="auto"/>
        <w:ind w:left="782" w:hanging="357"/>
        <w:rPr>
          <w:szCs w:val="24"/>
        </w:rPr>
      </w:pPr>
      <w:r w:rsidRPr="003124F1">
        <w:rPr>
          <w:szCs w:val="24"/>
        </w:rPr>
        <w:t>hagyományőrzés,</w:t>
      </w:r>
    </w:p>
    <w:p w:rsidR="002C44A1" w:rsidRPr="003124F1" w:rsidRDefault="002C44A1" w:rsidP="00E45F55">
      <w:pPr>
        <w:numPr>
          <w:ilvl w:val="0"/>
          <w:numId w:val="8"/>
        </w:numPr>
        <w:spacing w:after="60" w:line="240" w:lineRule="auto"/>
        <w:ind w:left="782" w:hanging="357"/>
        <w:rPr>
          <w:szCs w:val="24"/>
        </w:rPr>
      </w:pPr>
      <w:r w:rsidRPr="003124F1">
        <w:rPr>
          <w:szCs w:val="24"/>
        </w:rPr>
        <w:t>a tanulók személyiségének fejlesztése,</w:t>
      </w:r>
    </w:p>
    <w:p w:rsidR="00C93CDC" w:rsidRDefault="002C44A1" w:rsidP="00E45F55">
      <w:pPr>
        <w:numPr>
          <w:ilvl w:val="0"/>
          <w:numId w:val="8"/>
        </w:numPr>
        <w:spacing w:after="60" w:line="240" w:lineRule="auto"/>
        <w:ind w:left="782" w:hanging="357"/>
        <w:rPr>
          <w:szCs w:val="24"/>
        </w:rPr>
      </w:pPr>
      <w:r w:rsidRPr="003124F1">
        <w:rPr>
          <w:szCs w:val="24"/>
        </w:rPr>
        <w:t>közösségépítés az osztályon, évfolyamokon belül.</w:t>
      </w:r>
    </w:p>
    <w:p w:rsidR="00B051FE" w:rsidRPr="003124F1" w:rsidRDefault="00FA6DF0" w:rsidP="00C93CDC">
      <w:pPr>
        <w:pStyle w:val="Cmsor1"/>
      </w:pPr>
      <w:bookmarkStart w:id="57" w:name="_Toc44063134"/>
      <w:r w:rsidRPr="003124F1">
        <w:t>SIKERES PÁLYÁZATOK,</w:t>
      </w:r>
      <w:r w:rsidR="00B051FE" w:rsidRPr="003124F1">
        <w:t xml:space="preserve"> SAJÁT BEVÉTELEK ALAKULÁSA</w:t>
      </w:r>
      <w:bookmarkEnd w:id="57"/>
    </w:p>
    <w:tbl>
      <w:tblPr>
        <w:tblStyle w:val="Rcsostblzat12"/>
        <w:tblW w:w="0" w:type="auto"/>
        <w:jc w:val="center"/>
        <w:tblLook w:val="04A0" w:firstRow="1" w:lastRow="0" w:firstColumn="1" w:lastColumn="0" w:noHBand="0" w:noVBand="1"/>
      </w:tblPr>
      <w:tblGrid>
        <w:gridCol w:w="5818"/>
        <w:gridCol w:w="3244"/>
      </w:tblGrid>
      <w:tr w:rsidR="008A41A7" w:rsidRPr="003124F1" w:rsidTr="00E45F55">
        <w:trPr>
          <w:jc w:val="center"/>
        </w:trPr>
        <w:tc>
          <w:tcPr>
            <w:tcW w:w="5818" w:type="dxa"/>
          </w:tcPr>
          <w:p w:rsidR="008A41A7" w:rsidRPr="003124F1" w:rsidRDefault="008A41A7" w:rsidP="008A41A7">
            <w:pPr>
              <w:spacing w:before="0" w:line="276" w:lineRule="auto"/>
              <w:ind w:firstLine="0"/>
              <w:jc w:val="center"/>
              <w:rPr>
                <w:rFonts w:eastAsia="Times New Roman"/>
                <w:b/>
                <w:szCs w:val="24"/>
              </w:rPr>
            </w:pPr>
            <w:r w:rsidRPr="003124F1">
              <w:rPr>
                <w:rFonts w:eastAsia="Times New Roman"/>
                <w:b/>
                <w:szCs w:val="24"/>
              </w:rPr>
              <w:t>Pályázat</w:t>
            </w:r>
          </w:p>
        </w:tc>
        <w:tc>
          <w:tcPr>
            <w:tcW w:w="3244" w:type="dxa"/>
          </w:tcPr>
          <w:p w:rsidR="008A41A7" w:rsidRPr="003124F1" w:rsidRDefault="008A41A7" w:rsidP="008A41A7">
            <w:pPr>
              <w:spacing w:before="0" w:line="276" w:lineRule="auto"/>
              <w:ind w:firstLine="0"/>
              <w:jc w:val="center"/>
              <w:rPr>
                <w:rFonts w:eastAsia="Times New Roman"/>
                <w:b/>
                <w:szCs w:val="24"/>
              </w:rPr>
            </w:pPr>
            <w:r w:rsidRPr="003124F1">
              <w:rPr>
                <w:rFonts w:eastAsia="Times New Roman"/>
                <w:b/>
                <w:szCs w:val="24"/>
              </w:rPr>
              <w:t>Megvalósulás</w:t>
            </w:r>
          </w:p>
        </w:tc>
      </w:tr>
      <w:tr w:rsidR="008A41A7" w:rsidRPr="003124F1" w:rsidTr="00E45F55">
        <w:trPr>
          <w:jc w:val="center"/>
        </w:trPr>
        <w:tc>
          <w:tcPr>
            <w:tcW w:w="5818" w:type="dxa"/>
            <w:vAlign w:val="center"/>
          </w:tcPr>
          <w:p w:rsidR="008A41A7" w:rsidRPr="003124F1" w:rsidRDefault="008A41A7" w:rsidP="00E45F55">
            <w:pPr>
              <w:spacing w:before="0" w:line="276" w:lineRule="auto"/>
              <w:ind w:firstLine="0"/>
              <w:jc w:val="left"/>
              <w:rPr>
                <w:rFonts w:eastAsia="Times New Roman"/>
                <w:szCs w:val="24"/>
              </w:rPr>
            </w:pPr>
            <w:r w:rsidRPr="003124F1">
              <w:rPr>
                <w:rFonts w:eastAsia="Times New Roman" w:cs="Arial"/>
                <w:szCs w:val="24"/>
              </w:rPr>
              <w:t>NTP-MTTD-19 kódszámú „A matematikai, természettudományos és digitális kompetenciák erősítését szolgáló hazai és határon túli tehetségsegítő programok támogatása”</w:t>
            </w:r>
          </w:p>
        </w:tc>
        <w:tc>
          <w:tcPr>
            <w:tcW w:w="3244" w:type="dxa"/>
            <w:vAlign w:val="center"/>
          </w:tcPr>
          <w:p w:rsidR="008A41A7" w:rsidRPr="003124F1" w:rsidRDefault="008A41A7" w:rsidP="00E45F55">
            <w:pPr>
              <w:spacing w:before="0" w:line="276" w:lineRule="auto"/>
              <w:ind w:firstLine="0"/>
              <w:jc w:val="left"/>
              <w:rPr>
                <w:rFonts w:eastAsia="Times New Roman"/>
                <w:szCs w:val="24"/>
              </w:rPr>
            </w:pPr>
            <w:r w:rsidRPr="003124F1">
              <w:rPr>
                <w:rFonts w:eastAsia="Times New Roman"/>
                <w:szCs w:val="24"/>
              </w:rPr>
              <w:t>Nem nyert támogatást</w:t>
            </w:r>
          </w:p>
        </w:tc>
      </w:tr>
      <w:tr w:rsidR="008A41A7" w:rsidRPr="003124F1" w:rsidTr="00E45F55">
        <w:trPr>
          <w:jc w:val="center"/>
        </w:trPr>
        <w:tc>
          <w:tcPr>
            <w:tcW w:w="5818" w:type="dxa"/>
            <w:vAlign w:val="center"/>
          </w:tcPr>
          <w:p w:rsidR="008A41A7" w:rsidRPr="003124F1" w:rsidRDefault="008A41A7" w:rsidP="00E45F55">
            <w:pPr>
              <w:spacing w:before="0" w:line="276" w:lineRule="auto"/>
              <w:ind w:firstLine="0"/>
              <w:jc w:val="left"/>
              <w:rPr>
                <w:rFonts w:eastAsia="Times New Roman"/>
                <w:szCs w:val="24"/>
              </w:rPr>
            </w:pPr>
            <w:r w:rsidRPr="003124F1">
              <w:rPr>
                <w:rFonts w:eastAsia="Times New Roman"/>
                <w:szCs w:val="24"/>
              </w:rPr>
              <w:t>Határtalanul! program</w:t>
            </w:r>
          </w:p>
          <w:p w:rsidR="008A41A7" w:rsidRPr="003124F1" w:rsidRDefault="008A41A7" w:rsidP="00E45F55">
            <w:pPr>
              <w:spacing w:before="0" w:line="276" w:lineRule="auto"/>
              <w:ind w:firstLine="0"/>
              <w:jc w:val="left"/>
              <w:rPr>
                <w:rFonts w:eastAsia="Times New Roman"/>
                <w:szCs w:val="24"/>
              </w:rPr>
            </w:pPr>
            <w:r w:rsidRPr="003124F1">
              <w:rPr>
                <w:rFonts w:eastAsia="Times New Roman"/>
                <w:szCs w:val="24"/>
              </w:rPr>
              <w:t>HAT-19-01-0589 Tanulmányi kirándulás hetedikeseknek</w:t>
            </w:r>
          </w:p>
          <w:p w:rsidR="008A41A7" w:rsidRPr="003124F1" w:rsidRDefault="008A41A7" w:rsidP="00E45F55">
            <w:pPr>
              <w:spacing w:before="0" w:line="276" w:lineRule="auto"/>
              <w:ind w:firstLine="0"/>
              <w:jc w:val="left"/>
              <w:rPr>
                <w:rFonts w:eastAsia="Times New Roman"/>
                <w:szCs w:val="24"/>
              </w:rPr>
            </w:pPr>
            <w:r w:rsidRPr="003124F1">
              <w:rPr>
                <w:rFonts w:eastAsia="Times New Roman"/>
                <w:szCs w:val="24"/>
              </w:rPr>
              <w:t xml:space="preserve">„Csodálatos Erdély szászföldi kitérővel” </w:t>
            </w:r>
          </w:p>
        </w:tc>
        <w:tc>
          <w:tcPr>
            <w:tcW w:w="3244" w:type="dxa"/>
            <w:vAlign w:val="center"/>
          </w:tcPr>
          <w:p w:rsidR="008A41A7" w:rsidRPr="003124F1" w:rsidRDefault="008A41A7" w:rsidP="00E45F55">
            <w:pPr>
              <w:spacing w:before="0" w:line="276" w:lineRule="auto"/>
              <w:ind w:firstLine="0"/>
              <w:jc w:val="left"/>
              <w:rPr>
                <w:rFonts w:eastAsia="Times New Roman"/>
                <w:szCs w:val="24"/>
              </w:rPr>
            </w:pPr>
            <w:r w:rsidRPr="003124F1">
              <w:rPr>
                <w:rFonts w:eastAsia="Times New Roman"/>
                <w:szCs w:val="24"/>
              </w:rPr>
              <w:t>2019.09.23.- 2019.09.26</w:t>
            </w:r>
          </w:p>
          <w:p w:rsidR="008A41A7" w:rsidRPr="003124F1" w:rsidRDefault="008A41A7" w:rsidP="00E45F55">
            <w:pPr>
              <w:spacing w:before="0" w:line="276" w:lineRule="auto"/>
              <w:ind w:firstLine="0"/>
              <w:jc w:val="left"/>
              <w:rPr>
                <w:rFonts w:eastAsia="Times New Roman"/>
                <w:szCs w:val="24"/>
              </w:rPr>
            </w:pPr>
            <w:r w:rsidRPr="003124F1">
              <w:rPr>
                <w:rFonts w:eastAsia="Times New Roman"/>
                <w:szCs w:val="24"/>
              </w:rPr>
              <w:t>között valósult meg 32 tanuló és 3 kísérő pedagógus részvételével</w:t>
            </w:r>
          </w:p>
        </w:tc>
      </w:tr>
    </w:tbl>
    <w:p w:rsidR="008E52E0" w:rsidRDefault="0056391C" w:rsidP="00B051FE">
      <w:pPr>
        <w:ind w:firstLine="0"/>
        <w:rPr>
          <w:szCs w:val="24"/>
        </w:rPr>
      </w:pPr>
      <w:r w:rsidRPr="003124F1">
        <w:rPr>
          <w:szCs w:val="24"/>
        </w:rPr>
        <w:t>A 7.</w:t>
      </w:r>
      <w:r w:rsidR="00AE3DCE">
        <w:rPr>
          <w:szCs w:val="24"/>
        </w:rPr>
        <w:t xml:space="preserve"> </w:t>
      </w:r>
      <w:r w:rsidRPr="003124F1">
        <w:rPr>
          <w:szCs w:val="24"/>
        </w:rPr>
        <w:t>évfolyam tanulói</w:t>
      </w:r>
      <w:r w:rsidR="00B051FE" w:rsidRPr="003124F1">
        <w:rPr>
          <w:szCs w:val="24"/>
        </w:rPr>
        <w:t xml:space="preserve"> szívesen vettek részt a „Családok és iskolák együtt” EFOP-1.8.19-17-2017-00037 kódszámú családokat megcélzó drogprevenciós programban.</w:t>
      </w:r>
    </w:p>
    <w:p w:rsidR="00877554" w:rsidRPr="003124F1" w:rsidRDefault="008E52E0" w:rsidP="00EB060F">
      <w:pPr>
        <w:pStyle w:val="Cmsor1"/>
      </w:pPr>
      <w:bookmarkStart w:id="58" w:name="_Toc44063135"/>
      <w:r w:rsidRPr="003124F1">
        <w:t>DIGITÁLIS TANREND TAPASZTALATAI</w:t>
      </w:r>
      <w:bookmarkEnd w:id="58"/>
    </w:p>
    <w:p w:rsidR="00877554" w:rsidRPr="003124F1" w:rsidRDefault="00877554" w:rsidP="00610EB3">
      <w:pPr>
        <w:spacing w:before="100" w:beforeAutospacing="1" w:after="100" w:afterAutospacing="1" w:line="360" w:lineRule="auto"/>
        <w:ind w:firstLine="0"/>
        <w:rPr>
          <w:color w:val="313413"/>
          <w:szCs w:val="24"/>
        </w:rPr>
      </w:pPr>
      <w:r w:rsidRPr="003124F1">
        <w:rPr>
          <w:color w:val="313413"/>
          <w:szCs w:val="24"/>
        </w:rPr>
        <w:t xml:space="preserve">Márciusban egy eddig ismeretlen helyzettel találtuk magunkat szemben. Minden a feje tetejére állt. </w:t>
      </w:r>
      <w:r w:rsidR="00610EB3" w:rsidRPr="003124F1">
        <w:rPr>
          <w:szCs w:val="24"/>
        </w:rPr>
        <w:t>Egyik napról a másikra kellett egy váratlanul kialakult szituációhoz alkalmazkodni, áttérni a digitális tanrendre. A koronaví</w:t>
      </w:r>
      <w:r w:rsidR="003163C9">
        <w:rPr>
          <w:szCs w:val="24"/>
        </w:rPr>
        <w:t>rus okozta rendkívüli helyzet n</w:t>
      </w:r>
      <w:r w:rsidR="00D86084" w:rsidRPr="003124F1">
        <w:rPr>
          <w:szCs w:val="24"/>
        </w:rPr>
        <w:t>agy kihívás elé állította iskolánk tanárait, diákjait,</w:t>
      </w:r>
      <w:r w:rsidR="00610EB3" w:rsidRPr="003124F1">
        <w:rPr>
          <w:szCs w:val="24"/>
        </w:rPr>
        <w:t xml:space="preserve"> szülőket.</w:t>
      </w:r>
      <w:r w:rsidR="00D86084" w:rsidRPr="003124F1">
        <w:rPr>
          <w:szCs w:val="24"/>
        </w:rPr>
        <w:t xml:space="preserve"> </w:t>
      </w:r>
      <w:r w:rsidR="00513A0E" w:rsidRPr="003124F1">
        <w:rPr>
          <w:szCs w:val="24"/>
        </w:rPr>
        <w:t xml:space="preserve">A megszokott tantermi tanítást felváltotta az otthon végzett </w:t>
      </w:r>
      <w:r w:rsidR="00513A0E" w:rsidRPr="003124F1">
        <w:rPr>
          <w:b/>
          <w:szCs w:val="24"/>
        </w:rPr>
        <w:t>ONLINE oktatás.</w:t>
      </w:r>
      <w:r w:rsidR="00513A0E" w:rsidRPr="003124F1">
        <w:rPr>
          <w:szCs w:val="24"/>
        </w:rPr>
        <w:t xml:space="preserve"> </w:t>
      </w:r>
      <w:r w:rsidR="00610EB3" w:rsidRPr="003124F1">
        <w:rPr>
          <w:szCs w:val="24"/>
        </w:rPr>
        <w:t>Megtettük azokat a szükséges intézkedéseket, melyek eredményeként zökkenőmentesen kezdhettünk egy olyan oktatási formát, melynek se hagyománya, se kidolgozott módszertana nem volt az országban.</w:t>
      </w:r>
      <w:r w:rsidR="00610EB3" w:rsidRPr="003124F1">
        <w:rPr>
          <w:rFonts w:eastAsiaTheme="minorHAnsi"/>
          <w:szCs w:val="24"/>
        </w:rPr>
        <w:t xml:space="preserve"> </w:t>
      </w:r>
      <w:r w:rsidRPr="003124F1">
        <w:rPr>
          <w:color w:val="313413"/>
          <w:szCs w:val="24"/>
        </w:rPr>
        <w:t>Közös erőfeszítésünknek köszönhetően sikerült olyan tanulási lehetőséget biztosítani a hozzánk járó diákok számára, amelyek lehetővé tették azokat a távoktatási platformokat, amelyek szinte mindenki számára elérhetőek voltak.</w:t>
      </w:r>
      <w:r w:rsidR="00610EB3" w:rsidRPr="003124F1">
        <w:rPr>
          <w:color w:val="313413"/>
          <w:szCs w:val="24"/>
        </w:rPr>
        <w:t xml:space="preserve"> </w:t>
      </w:r>
      <w:r w:rsidR="007D035D" w:rsidRPr="003124F1">
        <w:rPr>
          <w:rFonts w:eastAsiaTheme="minorHAnsi"/>
          <w:szCs w:val="24"/>
        </w:rPr>
        <w:t>Alkalmazott programké</w:t>
      </w:r>
      <w:r w:rsidR="00513A0E" w:rsidRPr="003124F1">
        <w:rPr>
          <w:rFonts w:eastAsiaTheme="minorHAnsi"/>
          <w:szCs w:val="24"/>
        </w:rPr>
        <w:t xml:space="preserve">nt a facebook felületet </w:t>
      </w:r>
      <w:r w:rsidR="003163C9">
        <w:rPr>
          <w:rFonts w:eastAsiaTheme="minorHAnsi"/>
          <w:szCs w:val="24"/>
        </w:rPr>
        <w:t>használtuk</w:t>
      </w:r>
      <w:r w:rsidRPr="003124F1">
        <w:rPr>
          <w:rFonts w:eastAsiaTheme="minorHAnsi"/>
          <w:szCs w:val="24"/>
        </w:rPr>
        <w:t>.</w:t>
      </w:r>
      <w:r w:rsidR="007D035D" w:rsidRPr="003124F1">
        <w:rPr>
          <w:rFonts w:eastAsiaTheme="minorHAnsi"/>
          <w:szCs w:val="24"/>
        </w:rPr>
        <w:t xml:space="preserve"> </w:t>
      </w:r>
      <w:r w:rsidRPr="003124F1">
        <w:rPr>
          <w:rFonts w:eastAsiaTheme="minorHAnsi"/>
          <w:szCs w:val="24"/>
        </w:rPr>
        <w:t xml:space="preserve">Számonkéréshez a REDMENTA </w:t>
      </w:r>
      <w:r w:rsidR="00420E80" w:rsidRPr="003124F1">
        <w:rPr>
          <w:color w:val="313413"/>
          <w:szCs w:val="24"/>
        </w:rPr>
        <w:t xml:space="preserve">intelligens oktatási asszisztens felületet használtuk, </w:t>
      </w:r>
      <w:r w:rsidRPr="003124F1">
        <w:rPr>
          <w:color w:val="313413"/>
          <w:szCs w:val="24"/>
        </w:rPr>
        <w:t>amely megkönnyítette és gyorsabbá tette munkánkat. Kezelése mind kollégáink</w:t>
      </w:r>
      <w:r w:rsidR="00610EB3" w:rsidRPr="003124F1">
        <w:rPr>
          <w:color w:val="313413"/>
          <w:szCs w:val="24"/>
        </w:rPr>
        <w:t>,</w:t>
      </w:r>
      <w:r w:rsidRPr="003124F1">
        <w:rPr>
          <w:color w:val="313413"/>
          <w:szCs w:val="24"/>
        </w:rPr>
        <w:t xml:space="preserve"> mind a gyerekek számára gyors, egyszerű és átlátható volt. A házi feladatok, beadandók visszaküldése a gmail és messenger alkalmazáson keresztül történt. Sok kolléga video chat formájában kérte számon a diákokat.</w:t>
      </w:r>
    </w:p>
    <w:p w:rsidR="007D035D" w:rsidRPr="003124F1" w:rsidRDefault="007D035D" w:rsidP="00C23A06">
      <w:pPr>
        <w:spacing w:line="360" w:lineRule="auto"/>
        <w:ind w:firstLine="0"/>
        <w:rPr>
          <w:rFonts w:eastAsiaTheme="minorHAnsi"/>
          <w:szCs w:val="24"/>
        </w:rPr>
      </w:pPr>
      <w:r w:rsidRPr="003124F1">
        <w:rPr>
          <w:rFonts w:eastAsiaTheme="minorHAnsi"/>
          <w:szCs w:val="24"/>
        </w:rPr>
        <w:t>Létrehoztunk egy digitális csoportot, akik folyam</w:t>
      </w:r>
      <w:r w:rsidR="00513A0E" w:rsidRPr="003124F1">
        <w:rPr>
          <w:rFonts w:eastAsiaTheme="minorHAnsi"/>
          <w:szCs w:val="24"/>
        </w:rPr>
        <w:t xml:space="preserve">atosan nyomon követték a felületet, 9.00-14.00 óra között segítették a pedagógusok munkáját. </w:t>
      </w:r>
      <w:r w:rsidRPr="003124F1">
        <w:rPr>
          <w:rFonts w:eastAsiaTheme="minorHAnsi"/>
          <w:szCs w:val="24"/>
        </w:rPr>
        <w:t xml:space="preserve">Kialakították az osztályonkénti csoportokat valamint egy tanári zárt csoportot. A használatához szabályokat állítottak fel tanárnak, tanulónak egyaránt. </w:t>
      </w:r>
    </w:p>
    <w:p w:rsidR="00610EB3" w:rsidRPr="003124F1" w:rsidRDefault="007D035D" w:rsidP="00C23A06">
      <w:pPr>
        <w:spacing w:before="0" w:after="200" w:line="360" w:lineRule="auto"/>
        <w:ind w:firstLine="0"/>
        <w:rPr>
          <w:szCs w:val="24"/>
        </w:rPr>
      </w:pPr>
      <w:r w:rsidRPr="003124F1">
        <w:rPr>
          <w:rFonts w:eastAsiaTheme="minorHAnsi"/>
          <w:szCs w:val="24"/>
        </w:rPr>
        <w:t>Az órarendet úgy alakítottuk ki, hogy egyenletes legyen a munkaelosztás</w:t>
      </w:r>
      <w:r w:rsidR="00FB02D3" w:rsidRPr="003124F1">
        <w:rPr>
          <w:rFonts w:eastAsiaTheme="minorHAnsi"/>
          <w:szCs w:val="24"/>
        </w:rPr>
        <w:t xml:space="preserve">. </w:t>
      </w:r>
      <w:r w:rsidRPr="003124F1">
        <w:rPr>
          <w:rFonts w:eastAsiaTheme="minorHAnsi"/>
          <w:szCs w:val="24"/>
        </w:rPr>
        <w:t xml:space="preserve"> </w:t>
      </w:r>
      <w:r w:rsidR="00610EB3" w:rsidRPr="003124F1">
        <w:rPr>
          <w:szCs w:val="24"/>
        </w:rPr>
        <w:t>A napközis nevelők a készség tantárgyak oktatását végezték digitális formában.</w:t>
      </w:r>
      <w:r w:rsidR="00610EB3" w:rsidRPr="003124F1">
        <w:rPr>
          <w:rFonts w:eastAsiaTheme="minorHAnsi"/>
          <w:szCs w:val="24"/>
        </w:rPr>
        <w:t xml:space="preserve"> </w:t>
      </w:r>
      <w:r w:rsidRPr="003124F1">
        <w:rPr>
          <w:szCs w:val="24"/>
        </w:rPr>
        <w:t>Aki még eddig nem használta a világhálót, most rákényszerült annak alkalmazására!</w:t>
      </w:r>
      <w:r w:rsidR="00513A0E" w:rsidRPr="003124F1">
        <w:rPr>
          <w:rFonts w:eastAsiaTheme="minorHAnsi"/>
          <w:szCs w:val="24"/>
        </w:rPr>
        <w:t xml:space="preserve"> </w:t>
      </w:r>
      <w:r w:rsidRPr="003124F1">
        <w:rPr>
          <w:szCs w:val="24"/>
        </w:rPr>
        <w:t xml:space="preserve">Kutakodtunk </w:t>
      </w:r>
      <w:r w:rsidR="00513A0E" w:rsidRPr="003124F1">
        <w:rPr>
          <w:szCs w:val="24"/>
        </w:rPr>
        <w:t>az interneten</w:t>
      </w:r>
      <w:r w:rsidRPr="003124F1">
        <w:rPr>
          <w:szCs w:val="24"/>
        </w:rPr>
        <w:t>, különböző ONLINE csoportokhoz csatlakoztunk, ahonnan segí</w:t>
      </w:r>
      <w:r w:rsidR="00610EB3" w:rsidRPr="003124F1">
        <w:rPr>
          <w:szCs w:val="24"/>
        </w:rPr>
        <w:t>tséget kaphattunk az oktatáshoz.</w:t>
      </w:r>
      <w:r w:rsidRPr="003124F1">
        <w:rPr>
          <w:szCs w:val="24"/>
        </w:rPr>
        <w:t xml:space="preserve"> A napi anyag összeválogatása, a felkészülés, sok időt igényelt, de megérte, mert segített a tanulóknak az új ismeretek megértésében, elsajátításában. Nagyon szerették az interaktív játékos feladatokat! </w:t>
      </w:r>
      <w:r w:rsidR="00610EB3" w:rsidRPr="003124F1">
        <w:rPr>
          <w:szCs w:val="24"/>
        </w:rPr>
        <w:t>A szülők segítségével s</w:t>
      </w:r>
      <w:r w:rsidRPr="003124F1">
        <w:rPr>
          <w:szCs w:val="24"/>
        </w:rPr>
        <w:t>zorgalmasan készítették el és határidőre igyekeztek visszaküldeni a kapott feladatokat</w:t>
      </w:r>
      <w:r w:rsidR="00610EB3" w:rsidRPr="003124F1">
        <w:rPr>
          <w:szCs w:val="24"/>
        </w:rPr>
        <w:t>.</w:t>
      </w:r>
      <w:r w:rsidRPr="003124F1">
        <w:rPr>
          <w:szCs w:val="24"/>
        </w:rPr>
        <w:t xml:space="preserve"> </w:t>
      </w:r>
    </w:p>
    <w:p w:rsidR="00C23A06" w:rsidRPr="003124F1" w:rsidRDefault="00877554" w:rsidP="00C23A06">
      <w:pPr>
        <w:spacing w:before="0" w:after="200" w:line="360" w:lineRule="auto"/>
        <w:ind w:firstLine="0"/>
        <w:rPr>
          <w:rFonts w:eastAsiaTheme="minorHAnsi"/>
          <w:szCs w:val="24"/>
        </w:rPr>
      </w:pPr>
      <w:r w:rsidRPr="003124F1">
        <w:rPr>
          <w:szCs w:val="24"/>
        </w:rPr>
        <w:t xml:space="preserve">Az első hetek nehézségeit leküzdve belerázódtunk a digitális tanrendbe. A szülők egy része eleinte nehezen birkózott meg a feladatokkal. Ez a többgyermekes családokban fordult elő leginkább. Nem állt rendelkezésre annyi eszköz, amennyire szükség lett volna. Akadozott a net, a helyes időbeosztás egyensúlyát nem találták. A legnehezebb dolguk azonban mégis azoknak </w:t>
      </w:r>
      <w:r w:rsidR="00610EB3" w:rsidRPr="003124F1">
        <w:rPr>
          <w:szCs w:val="24"/>
        </w:rPr>
        <w:t>volt</w:t>
      </w:r>
      <w:r w:rsidRPr="003124F1">
        <w:rPr>
          <w:szCs w:val="24"/>
        </w:rPr>
        <w:t>, akik a karantén ideje alatt is dolgozni kényszerültek, s így kettős feladat megoldása hárult rájuk. Kéréseink között természetesen szerepelt, hogy lehetőség szerint a gyermek önállóan végezze a feladatait, de a maximalizmusra törekvők nem tudták megállni, hogy időnként be ne segítsenek. Így a tanév végi felmérések értékelése esetében nem beszélhetünk reális eredményekről.</w:t>
      </w:r>
    </w:p>
    <w:p w:rsidR="007D035D" w:rsidRPr="003124F1" w:rsidRDefault="007D035D" w:rsidP="00C23A06">
      <w:pPr>
        <w:spacing w:before="0" w:after="200" w:line="360" w:lineRule="auto"/>
        <w:ind w:firstLine="0"/>
        <w:rPr>
          <w:rFonts w:eastAsiaTheme="minorHAnsi"/>
          <w:szCs w:val="24"/>
        </w:rPr>
      </w:pPr>
      <w:r w:rsidRPr="003124F1">
        <w:rPr>
          <w:szCs w:val="24"/>
        </w:rPr>
        <w:t>Sajnos nem minden gyereknek volt lehetősége, hogy csatlakozzon a digitális oktatáshoz, mert nem rendelkeztek a hozzá szükséges</w:t>
      </w:r>
      <w:r w:rsidR="00513A0E" w:rsidRPr="003124F1">
        <w:rPr>
          <w:szCs w:val="24"/>
        </w:rPr>
        <w:t xml:space="preserve"> technikai eszközökkel. </w:t>
      </w:r>
      <w:r w:rsidRPr="003124F1">
        <w:rPr>
          <w:szCs w:val="24"/>
        </w:rPr>
        <w:t>Az ő tanításukat az iskola papír alapú felada</w:t>
      </w:r>
      <w:r w:rsidR="00513A0E" w:rsidRPr="003124F1">
        <w:rPr>
          <w:szCs w:val="24"/>
        </w:rPr>
        <w:t xml:space="preserve">tok kiküldésével oldotta meg.  </w:t>
      </w:r>
    </w:p>
    <w:p w:rsidR="007D035D" w:rsidRPr="007374DF" w:rsidRDefault="007D035D" w:rsidP="00C23A06">
      <w:pPr>
        <w:spacing w:before="0" w:line="360" w:lineRule="auto"/>
        <w:ind w:firstLine="0"/>
        <w:rPr>
          <w:szCs w:val="24"/>
        </w:rPr>
      </w:pPr>
      <w:r w:rsidRPr="003124F1">
        <w:rPr>
          <w:szCs w:val="24"/>
        </w:rPr>
        <w:t>Rendkívül megterhelő és fárasztó időszakon vagyunk túl, melynek vannak előnyei és hátrányai is! Ezek nagyon sokrétűek, nehezen megfogalmazhatók!</w:t>
      </w:r>
      <w:r w:rsidR="00877554" w:rsidRPr="003124F1">
        <w:rPr>
          <w:szCs w:val="24"/>
        </w:rPr>
        <w:t xml:space="preserve"> </w:t>
      </w:r>
    </w:p>
    <w:p w:rsidR="007D035D" w:rsidRPr="007374DF" w:rsidRDefault="007D035D" w:rsidP="00C23A06">
      <w:pPr>
        <w:spacing w:before="0" w:line="360" w:lineRule="auto"/>
        <w:ind w:firstLine="0"/>
        <w:rPr>
          <w:b/>
          <w:szCs w:val="24"/>
        </w:rPr>
      </w:pPr>
      <w:r w:rsidRPr="007374DF">
        <w:rPr>
          <w:b/>
          <w:szCs w:val="24"/>
        </w:rPr>
        <w:t>Az ONLINE oktatás előnyei:</w:t>
      </w:r>
    </w:p>
    <w:p w:rsidR="007D035D" w:rsidRPr="003124F1" w:rsidRDefault="007D035D" w:rsidP="00E22568">
      <w:pPr>
        <w:numPr>
          <w:ilvl w:val="0"/>
          <w:numId w:val="6"/>
        </w:numPr>
        <w:spacing w:before="0" w:line="360" w:lineRule="auto"/>
        <w:ind w:left="0"/>
        <w:rPr>
          <w:szCs w:val="24"/>
        </w:rPr>
      </w:pPr>
      <w:r w:rsidRPr="003124F1">
        <w:rPr>
          <w:szCs w:val="24"/>
        </w:rPr>
        <w:t>A szülők nagyobb betekinthetést nyerhettek munkánkba, erősödött a szülőkkel történő együttműködés.</w:t>
      </w:r>
      <w:r w:rsidR="00C03FE1" w:rsidRPr="003124F1">
        <w:rPr>
          <w:szCs w:val="24"/>
        </w:rPr>
        <w:t xml:space="preserve"> A szülő-gyerek kapcsolat szorosabbá vált. Volt idejűk a szülőknek foglalkozni gyermekükkel. Láthatták erősségeiket-gyengeségeiket!</w:t>
      </w:r>
    </w:p>
    <w:p w:rsidR="007D035D" w:rsidRPr="003124F1" w:rsidRDefault="007D035D" w:rsidP="00E22568">
      <w:pPr>
        <w:numPr>
          <w:ilvl w:val="0"/>
          <w:numId w:val="6"/>
        </w:numPr>
        <w:spacing w:before="0" w:line="360" w:lineRule="auto"/>
        <w:ind w:left="0"/>
        <w:rPr>
          <w:szCs w:val="24"/>
        </w:rPr>
      </w:pPr>
      <w:r w:rsidRPr="003124F1">
        <w:rPr>
          <w:szCs w:val="24"/>
        </w:rPr>
        <w:t>Bővíthettük számítástechnikai ismereteinket, olyan alkalmazásokat ismertünk meg, melyet beé</w:t>
      </w:r>
      <w:r w:rsidR="00C03FE1" w:rsidRPr="003124F1">
        <w:rPr>
          <w:szCs w:val="24"/>
        </w:rPr>
        <w:t>píthettünk pedagógiai munkánkba.</w:t>
      </w:r>
    </w:p>
    <w:p w:rsidR="007D035D" w:rsidRPr="003124F1" w:rsidRDefault="007D035D" w:rsidP="00E22568">
      <w:pPr>
        <w:numPr>
          <w:ilvl w:val="0"/>
          <w:numId w:val="6"/>
        </w:numPr>
        <w:spacing w:before="0" w:line="360" w:lineRule="auto"/>
        <w:ind w:left="0"/>
        <w:rPr>
          <w:szCs w:val="24"/>
        </w:rPr>
      </w:pPr>
      <w:r w:rsidRPr="003124F1">
        <w:rPr>
          <w:szCs w:val="24"/>
        </w:rPr>
        <w:t xml:space="preserve">A gyerekek szívesen használják a számítástechnikai eszközöket, így tetszett nekik az ezzel végzett munka. </w:t>
      </w:r>
    </w:p>
    <w:p w:rsidR="007D035D" w:rsidRPr="003124F1" w:rsidRDefault="007D035D" w:rsidP="00E22568">
      <w:pPr>
        <w:numPr>
          <w:ilvl w:val="0"/>
          <w:numId w:val="6"/>
        </w:numPr>
        <w:spacing w:before="0" w:line="360" w:lineRule="auto"/>
        <w:ind w:left="0"/>
        <w:rPr>
          <w:szCs w:val="24"/>
        </w:rPr>
      </w:pPr>
      <w:r w:rsidRPr="003124F1">
        <w:rPr>
          <w:szCs w:val="24"/>
        </w:rPr>
        <w:t>Az a gyermek, aki kissé zárkózottabb volt a többiektől, vagy nem kommunikált, felszabadultabb, nyitottabb lett a számítógépen keresztül.</w:t>
      </w:r>
    </w:p>
    <w:p w:rsidR="00420E80" w:rsidRPr="003124F1" w:rsidRDefault="007D035D" w:rsidP="00E22568">
      <w:pPr>
        <w:numPr>
          <w:ilvl w:val="0"/>
          <w:numId w:val="6"/>
        </w:numPr>
        <w:spacing w:before="0" w:line="360" w:lineRule="auto"/>
        <w:ind w:left="0"/>
        <w:rPr>
          <w:szCs w:val="24"/>
        </w:rPr>
      </w:pPr>
      <w:r w:rsidRPr="003124F1">
        <w:rPr>
          <w:szCs w:val="24"/>
        </w:rPr>
        <w:t>Az osztályokban adódó magatartási problémák most nem zavarták az önálló munkavégzést!</w:t>
      </w:r>
    </w:p>
    <w:p w:rsidR="00420E80" w:rsidRPr="003124F1" w:rsidRDefault="00C23A06" w:rsidP="00E22568">
      <w:pPr>
        <w:numPr>
          <w:ilvl w:val="0"/>
          <w:numId w:val="6"/>
        </w:numPr>
        <w:spacing w:before="0" w:line="360" w:lineRule="auto"/>
        <w:ind w:left="0"/>
        <w:rPr>
          <w:szCs w:val="24"/>
        </w:rPr>
      </w:pPr>
      <w:r w:rsidRPr="003124F1">
        <w:rPr>
          <w:color w:val="313413"/>
          <w:szCs w:val="24"/>
        </w:rPr>
        <w:t xml:space="preserve">A </w:t>
      </w:r>
      <w:r w:rsidR="00420E80" w:rsidRPr="003124F1">
        <w:rPr>
          <w:color w:val="313413"/>
          <w:szCs w:val="24"/>
        </w:rPr>
        <w:t>tanulók saját otthoni, kényelmes közegükben foglalkozhattak a tananyagokkal. Több idejük volt a feladatok elkészítésére, saját ütemükben folytathatták azt. Tudástáruk szélesebb lett és felgyorsult az internethasználatnak köszönhetően. Rengeteget fejlődött az önálló tanulásra nevelés, lényegkiemelő képességük.</w:t>
      </w:r>
    </w:p>
    <w:p w:rsidR="007D035D" w:rsidRPr="003124F1" w:rsidRDefault="00C23A06" w:rsidP="00E22568">
      <w:pPr>
        <w:numPr>
          <w:ilvl w:val="0"/>
          <w:numId w:val="6"/>
        </w:numPr>
        <w:spacing w:before="0" w:line="360" w:lineRule="auto"/>
        <w:ind w:left="0"/>
        <w:rPr>
          <w:szCs w:val="24"/>
        </w:rPr>
      </w:pPr>
      <w:r w:rsidRPr="003124F1">
        <w:rPr>
          <w:szCs w:val="24"/>
        </w:rPr>
        <w:t>H</w:t>
      </w:r>
      <w:r w:rsidR="00420E80" w:rsidRPr="003124F1">
        <w:rPr>
          <w:szCs w:val="24"/>
        </w:rPr>
        <w:t>atalmas innovációs lehetőséget is nyújtott ez az időszak, ezért érdemes lenne a digitális pedagógia néhány elemét alkalmazni a normál tanrendben is. Ehhez azonban szükség van az állandó önfejlesztésre, technikai fejlesztésekre.</w:t>
      </w:r>
    </w:p>
    <w:p w:rsidR="007D035D" w:rsidRPr="007374DF" w:rsidRDefault="00E45F55" w:rsidP="007D035D">
      <w:pPr>
        <w:spacing w:before="0" w:line="276" w:lineRule="auto"/>
        <w:ind w:firstLine="0"/>
        <w:rPr>
          <w:b/>
          <w:szCs w:val="24"/>
        </w:rPr>
      </w:pPr>
      <w:r w:rsidRPr="007374DF">
        <w:rPr>
          <w:b/>
          <w:szCs w:val="24"/>
        </w:rPr>
        <w:t xml:space="preserve">Az ONLINE oktatás </w:t>
      </w:r>
      <w:r>
        <w:rPr>
          <w:b/>
          <w:szCs w:val="24"/>
        </w:rPr>
        <w:t>h</w:t>
      </w:r>
      <w:r w:rsidR="007D035D" w:rsidRPr="007374DF">
        <w:rPr>
          <w:b/>
          <w:szCs w:val="24"/>
        </w:rPr>
        <w:t>átrányai:</w:t>
      </w:r>
    </w:p>
    <w:p w:rsidR="007D035D" w:rsidRPr="003124F1" w:rsidRDefault="007D035D" w:rsidP="00E22568">
      <w:pPr>
        <w:numPr>
          <w:ilvl w:val="0"/>
          <w:numId w:val="6"/>
        </w:numPr>
        <w:spacing w:before="0" w:line="360" w:lineRule="auto"/>
        <w:ind w:left="0"/>
        <w:rPr>
          <w:szCs w:val="24"/>
        </w:rPr>
      </w:pPr>
      <w:r w:rsidRPr="003124F1">
        <w:rPr>
          <w:szCs w:val="24"/>
        </w:rPr>
        <w:t>Nagy terhet rótt a családokra és a pedagógusokra egyaránt.</w:t>
      </w:r>
    </w:p>
    <w:p w:rsidR="007D035D" w:rsidRPr="003124F1" w:rsidRDefault="007D035D" w:rsidP="00E22568">
      <w:pPr>
        <w:numPr>
          <w:ilvl w:val="0"/>
          <w:numId w:val="6"/>
        </w:numPr>
        <w:spacing w:line="360" w:lineRule="auto"/>
        <w:ind w:left="0"/>
        <w:rPr>
          <w:szCs w:val="24"/>
        </w:rPr>
      </w:pPr>
      <w:r w:rsidRPr="003124F1">
        <w:rPr>
          <w:szCs w:val="24"/>
        </w:rPr>
        <w:t>Kevesebb tanári magyarázatot kaptak a tanulók, mely nehezítette a tananyag megértését, elsajátítását.</w:t>
      </w:r>
    </w:p>
    <w:p w:rsidR="007D035D" w:rsidRPr="003124F1" w:rsidRDefault="007D035D" w:rsidP="00E22568">
      <w:pPr>
        <w:numPr>
          <w:ilvl w:val="0"/>
          <w:numId w:val="6"/>
        </w:numPr>
        <w:spacing w:line="360" w:lineRule="auto"/>
        <w:ind w:left="0"/>
        <w:rPr>
          <w:szCs w:val="24"/>
        </w:rPr>
      </w:pPr>
      <w:r w:rsidRPr="003124F1">
        <w:rPr>
          <w:szCs w:val="24"/>
        </w:rPr>
        <w:t>Az oktatáshoz szükséges digitális eszköz hiánya vagy nem megfelelő megléte.</w:t>
      </w:r>
    </w:p>
    <w:p w:rsidR="007D035D" w:rsidRPr="003124F1" w:rsidRDefault="00AE3DCE" w:rsidP="00E22568">
      <w:pPr>
        <w:numPr>
          <w:ilvl w:val="0"/>
          <w:numId w:val="6"/>
        </w:numPr>
        <w:spacing w:before="0" w:line="360" w:lineRule="auto"/>
        <w:ind w:left="0"/>
        <w:rPr>
          <w:b/>
          <w:szCs w:val="24"/>
          <w:u w:val="single"/>
        </w:rPr>
      </w:pPr>
      <w:r>
        <w:rPr>
          <w:szCs w:val="24"/>
        </w:rPr>
        <w:t>Nem reális értékelés: a</w:t>
      </w:r>
      <w:r w:rsidR="007D035D" w:rsidRPr="003124F1">
        <w:rPr>
          <w:szCs w:val="24"/>
        </w:rPr>
        <w:t xml:space="preserve"> tanulóknál nem történt minden esetben önálló munkavégzés, hiszen szülői segítséget kaptak, így érdemjegyeik nem a valós képet tükrözik.</w:t>
      </w:r>
    </w:p>
    <w:p w:rsidR="007D035D" w:rsidRPr="003124F1" w:rsidRDefault="00AE3DCE" w:rsidP="00E22568">
      <w:pPr>
        <w:numPr>
          <w:ilvl w:val="0"/>
          <w:numId w:val="6"/>
        </w:numPr>
        <w:spacing w:before="0" w:line="360" w:lineRule="auto"/>
        <w:ind w:left="0"/>
        <w:rPr>
          <w:b/>
          <w:szCs w:val="24"/>
          <w:u w:val="single"/>
        </w:rPr>
      </w:pPr>
      <w:r>
        <w:rPr>
          <w:szCs w:val="24"/>
        </w:rPr>
        <w:t>Szociális közeg hiánya: a</w:t>
      </w:r>
      <w:r w:rsidR="007D035D" w:rsidRPr="003124F1">
        <w:rPr>
          <w:szCs w:val="24"/>
        </w:rPr>
        <w:t xml:space="preserve"> gyerekeknek</w:t>
      </w:r>
      <w:r w:rsidR="00C03FE1" w:rsidRPr="003124F1">
        <w:rPr>
          <w:szCs w:val="24"/>
        </w:rPr>
        <w:t xml:space="preserve"> hiányoztak a tanáraik, társaik, a közös játék, a közös élmények.</w:t>
      </w:r>
      <w:r w:rsidR="007D035D" w:rsidRPr="003124F1">
        <w:rPr>
          <w:szCs w:val="24"/>
        </w:rPr>
        <w:t xml:space="preserve"> Rendszeresen megkérdezték:” Mikor lehet már iskolába menni?”</w:t>
      </w:r>
    </w:p>
    <w:p w:rsidR="00420E80" w:rsidRPr="003124F1" w:rsidRDefault="007D035D" w:rsidP="00E22568">
      <w:pPr>
        <w:numPr>
          <w:ilvl w:val="0"/>
          <w:numId w:val="6"/>
        </w:numPr>
        <w:spacing w:before="0" w:line="360" w:lineRule="auto"/>
        <w:ind w:left="0"/>
        <w:rPr>
          <w:szCs w:val="24"/>
        </w:rPr>
      </w:pPr>
      <w:r w:rsidRPr="003124F1">
        <w:rPr>
          <w:szCs w:val="24"/>
        </w:rPr>
        <w:t>Hiányzott a pedagógus személyisége, magyarázata!</w:t>
      </w:r>
    </w:p>
    <w:p w:rsidR="00420E80" w:rsidRPr="003124F1" w:rsidRDefault="00C23A06" w:rsidP="00E22568">
      <w:pPr>
        <w:numPr>
          <w:ilvl w:val="0"/>
          <w:numId w:val="6"/>
        </w:numPr>
        <w:spacing w:before="0" w:line="360" w:lineRule="auto"/>
        <w:ind w:left="0"/>
        <w:rPr>
          <w:szCs w:val="24"/>
        </w:rPr>
      </w:pPr>
      <w:r w:rsidRPr="003124F1">
        <w:rPr>
          <w:color w:val="313413"/>
          <w:szCs w:val="24"/>
        </w:rPr>
        <w:t>Az</w:t>
      </w:r>
      <w:r w:rsidR="00420E80" w:rsidRPr="003124F1">
        <w:rPr>
          <w:color w:val="313413"/>
          <w:szCs w:val="24"/>
        </w:rPr>
        <w:t xml:space="preserve"> oktatás személytelenebb, nehezebb a diákok közötti interakció. A gyerekek között nincs szociális kapcsolat. A pedagógus részéről az azonnali visszacsatolás nem </w:t>
      </w:r>
      <w:r w:rsidR="00AE3DCE">
        <w:rPr>
          <w:color w:val="313413"/>
          <w:szCs w:val="24"/>
        </w:rPr>
        <w:t>törrténik</w:t>
      </w:r>
      <w:r w:rsidR="00420E80" w:rsidRPr="003124F1">
        <w:rPr>
          <w:color w:val="313413"/>
          <w:szCs w:val="24"/>
        </w:rPr>
        <w:t xml:space="preserve"> meg, a tanári magyarázatok, korrigálások, útmutatások nehezebben valósultak meg az online térben.</w:t>
      </w:r>
    </w:p>
    <w:p w:rsidR="00C03FE1" w:rsidRPr="003124F1" w:rsidRDefault="00C03FE1" w:rsidP="00E22568">
      <w:pPr>
        <w:numPr>
          <w:ilvl w:val="0"/>
          <w:numId w:val="6"/>
        </w:numPr>
        <w:spacing w:before="0" w:line="360" w:lineRule="auto"/>
        <w:ind w:left="0"/>
        <w:rPr>
          <w:szCs w:val="24"/>
        </w:rPr>
      </w:pPr>
      <w:r w:rsidRPr="003124F1">
        <w:rPr>
          <w:szCs w:val="24"/>
        </w:rPr>
        <w:t>A hátrányos helyzetű gyerekek és családjaik azonban komoly nehézségekbe ütköztek ezekben a hónapokban. Hiányzott számukra a személyes jelenlétünk, a támogatásunk. A szülők, iskolázatlanságuk miatt nem tudtak segítséget nyújtani sem a digitális felületek használatában, sem a tananyag elsajátításában.</w:t>
      </w:r>
    </w:p>
    <w:p w:rsidR="00420E80" w:rsidRPr="003124F1" w:rsidRDefault="00420E80" w:rsidP="00E22568">
      <w:pPr>
        <w:numPr>
          <w:ilvl w:val="0"/>
          <w:numId w:val="6"/>
        </w:numPr>
        <w:spacing w:before="0" w:line="360" w:lineRule="auto"/>
        <w:ind w:left="0"/>
        <w:rPr>
          <w:szCs w:val="24"/>
        </w:rPr>
      </w:pPr>
      <w:r w:rsidRPr="003124F1">
        <w:rPr>
          <w:color w:val="313413"/>
          <w:szCs w:val="24"/>
        </w:rPr>
        <w:t>Megváltozott a mi szerepünk is. Hangsúlyosabbá vált az önálló tanulást, információ felkutatást és feldolgozást támogató szerepkörünk, hiszen a személyes kapcsolat fenntartására nem volt lehetőségünk. Ezáltal a kommunikáció lehetősége is beszűkült, ami az oktatási- nevelési tevékenységünk legfontosabb kelléke, egyben előfeltétele is. Nem követhettük nyomon a diákok reakcióit sem, amiből meg lehetett volna állapítani, hogy megfelelő ütemben haladunk-e a tananyaggal, de a nonverbális visszacsatolások is elvesztek.</w:t>
      </w:r>
    </w:p>
    <w:p w:rsidR="00610EB3" w:rsidRPr="003124F1" w:rsidRDefault="00610EB3" w:rsidP="00610EB3">
      <w:pPr>
        <w:spacing w:before="0" w:line="360" w:lineRule="auto"/>
        <w:ind w:firstLine="0"/>
        <w:rPr>
          <w:szCs w:val="24"/>
        </w:rPr>
      </w:pPr>
    </w:p>
    <w:p w:rsidR="00C03FE1" w:rsidRPr="003124F1" w:rsidRDefault="00420E80" w:rsidP="00C03FE1">
      <w:pPr>
        <w:spacing w:before="0" w:line="360" w:lineRule="auto"/>
        <w:ind w:firstLine="0"/>
        <w:rPr>
          <w:szCs w:val="24"/>
        </w:rPr>
      </w:pPr>
      <w:r w:rsidRPr="003124F1">
        <w:rPr>
          <w:szCs w:val="24"/>
        </w:rPr>
        <w:t>Általános tapasztalat, hogy</w:t>
      </w:r>
      <w:r w:rsidR="00C03FE1" w:rsidRPr="003124F1">
        <w:rPr>
          <w:color w:val="313413"/>
          <w:szCs w:val="24"/>
        </w:rPr>
        <w:t xml:space="preserve"> kezdeti nehézségek ellenére</w:t>
      </w:r>
      <w:r w:rsidRPr="003124F1">
        <w:rPr>
          <w:szCs w:val="24"/>
        </w:rPr>
        <w:t xml:space="preserve"> tanulóink tö</w:t>
      </w:r>
      <w:r w:rsidR="00C03FE1" w:rsidRPr="003124F1">
        <w:rPr>
          <w:szCs w:val="24"/>
        </w:rPr>
        <w:t>bbsége jól vette az akadályokat.</w:t>
      </w:r>
      <w:r w:rsidRPr="003124F1">
        <w:rPr>
          <w:szCs w:val="24"/>
        </w:rPr>
        <w:t xml:space="preserve"> </w:t>
      </w:r>
      <w:r w:rsidR="00C03FE1" w:rsidRPr="003124F1">
        <w:rPr>
          <w:color w:val="313413"/>
          <w:szCs w:val="24"/>
        </w:rPr>
        <w:t>Hamar megtanulták kezelni a digitális eszközöket, komolyan vették feladataikat. Eleinte nagyon sokat segítettek a szülők gyermekeiknek az otthoni tanulásban. Ez azonban sokat változott az idő előrehaladtával. Diákjaink egyre önállóbbak, magabiztosabbak lettek.</w:t>
      </w:r>
    </w:p>
    <w:p w:rsidR="00C03FE1" w:rsidRPr="003124F1" w:rsidRDefault="00C03FE1" w:rsidP="00C03FE1">
      <w:pPr>
        <w:tabs>
          <w:tab w:val="left" w:pos="2400"/>
          <w:tab w:val="left" w:pos="7800"/>
        </w:tabs>
        <w:spacing w:line="360" w:lineRule="auto"/>
        <w:ind w:firstLine="0"/>
        <w:rPr>
          <w:szCs w:val="24"/>
        </w:rPr>
      </w:pPr>
      <w:r w:rsidRPr="003124F1">
        <w:rPr>
          <w:szCs w:val="24"/>
        </w:rPr>
        <w:t>Nagyon jó ötletnek bizonyult</w:t>
      </w:r>
      <w:r w:rsidR="00AE3DCE">
        <w:rPr>
          <w:szCs w:val="24"/>
        </w:rPr>
        <w:t xml:space="preserve"> a </w:t>
      </w:r>
      <w:r w:rsidRPr="003124F1">
        <w:rPr>
          <w:szCs w:val="24"/>
        </w:rPr>
        <w:t xml:space="preserve">karantén idejére meghirdetett rajz és fotópályázatunk. </w:t>
      </w:r>
    </w:p>
    <w:p w:rsidR="00420E80" w:rsidRPr="003124F1" w:rsidRDefault="00420E80" w:rsidP="00E57C31">
      <w:pPr>
        <w:tabs>
          <w:tab w:val="left" w:pos="2400"/>
          <w:tab w:val="left" w:pos="7800"/>
        </w:tabs>
        <w:spacing w:line="360" w:lineRule="auto"/>
        <w:ind w:firstLine="0"/>
        <w:rPr>
          <w:szCs w:val="24"/>
        </w:rPr>
      </w:pPr>
      <w:r w:rsidRPr="003124F1">
        <w:rPr>
          <w:color w:val="313413"/>
          <w:szCs w:val="24"/>
        </w:rPr>
        <w:t xml:space="preserve">Összességében elmondható, hogy a váratlan helyzethez gyorsan és sikeresen alkalmazkodtunk. </w:t>
      </w:r>
      <w:r w:rsidR="00E57C31" w:rsidRPr="003124F1">
        <w:rPr>
          <w:szCs w:val="24"/>
        </w:rPr>
        <w:t xml:space="preserve">A gyerekek röviden fogalmazták meg az effajta oktatással kapcsolatos érzéseiket: volt benne jó is és rossz is! </w:t>
      </w:r>
      <w:r w:rsidRPr="003124F1">
        <w:rPr>
          <w:color w:val="313413"/>
          <w:szCs w:val="24"/>
        </w:rPr>
        <w:t>A szülőkkel, a diákokkal napi szinten tartottuk a kapcsolatot. Segítettük, támogattuk egymás munkáját. Kitűzött céljainkat sikerült megvalósítani, eredményesen tudtuk lezárni ezt a tanévet.</w:t>
      </w:r>
    </w:p>
    <w:p w:rsidR="004F2094" w:rsidRPr="007374DF" w:rsidRDefault="004F2094" w:rsidP="00EB060F">
      <w:pPr>
        <w:pStyle w:val="Cmsor1"/>
      </w:pPr>
      <w:bookmarkStart w:id="59" w:name="_Toc44063136"/>
      <w:r w:rsidRPr="007374DF">
        <w:t>IGAZGATÓI ÖSSZEGZÉS</w:t>
      </w:r>
      <w:bookmarkEnd w:id="59"/>
    </w:p>
    <w:p w:rsidR="000326F8" w:rsidRDefault="0051683A" w:rsidP="0051683A">
      <w:pPr>
        <w:spacing w:line="360" w:lineRule="auto"/>
        <w:ind w:firstLine="0"/>
        <w:rPr>
          <w:szCs w:val="24"/>
        </w:rPr>
      </w:pPr>
      <w:r w:rsidRPr="003124F1">
        <w:rPr>
          <w:szCs w:val="24"/>
        </w:rPr>
        <w:t>Szakmai szempontból sikeres évet zártunk, melynek záloga tanítóink és tanáraink szakmai elhivatottsága: tanulóink motiváltsága, nyitottsága új ismeretek és képességek elsajátítására. Az iskola vezetősége és a fenntartója által biztosított feltételek lehetőséget teremtenek számunkra új utak kipróbálására a tehetséggondozásban, szakmai repertoárunk szélesítésére. A világjárványt értékeljük, úgy, hogy a világnak nagy szüksége van okos, kreatív emberekre, akik képesek feltalálni a vírus ellenszerét, akik képesek feltalálni hatékony gyógyító eszközöket, akik képesek gyógyítani, akik képesek egyik napról a másikra átállni az online oktatásra. A világnak szüksége van tehetséges emberekre, a világnak szüksége van a tanárok munkájára.</w:t>
      </w:r>
    </w:p>
    <w:p w:rsidR="0051683A" w:rsidRPr="003124F1" w:rsidRDefault="000326F8" w:rsidP="001C6AF8">
      <w:pPr>
        <w:spacing w:before="0" w:after="200" w:line="276" w:lineRule="auto"/>
        <w:ind w:firstLine="0"/>
        <w:jc w:val="left"/>
        <w:rPr>
          <w:szCs w:val="24"/>
        </w:rPr>
      </w:pPr>
      <w:r>
        <w:rPr>
          <w:szCs w:val="24"/>
        </w:rPr>
        <w:br w:type="page"/>
      </w:r>
    </w:p>
    <w:p w:rsidR="004F2094" w:rsidRPr="003124F1" w:rsidRDefault="004F2094" w:rsidP="00EB060F">
      <w:pPr>
        <w:pStyle w:val="Cmsor1"/>
      </w:pPr>
      <w:bookmarkStart w:id="60" w:name="_Toc44063137"/>
      <w:r w:rsidRPr="003124F1">
        <w:t>TERVEK A KÖVETKEZŐ TANÉVRE</w:t>
      </w:r>
      <w:bookmarkEnd w:id="60"/>
    </w:p>
    <w:p w:rsidR="00021EE9" w:rsidRPr="003124F1" w:rsidRDefault="00021EE9" w:rsidP="00E22568">
      <w:pPr>
        <w:pStyle w:val="Listaszerbekezds"/>
        <w:numPr>
          <w:ilvl w:val="0"/>
          <w:numId w:val="1"/>
        </w:numPr>
        <w:spacing w:line="360" w:lineRule="auto"/>
        <w:rPr>
          <w:szCs w:val="24"/>
        </w:rPr>
      </w:pPr>
      <w:r w:rsidRPr="003124F1">
        <w:rPr>
          <w:szCs w:val="24"/>
        </w:rPr>
        <w:t xml:space="preserve">a tehetséges tanulók fejlesztése, képességeik, készségeik kibontakoztatásával, </w:t>
      </w:r>
    </w:p>
    <w:p w:rsidR="00021EE9" w:rsidRPr="003124F1" w:rsidRDefault="00021EE9" w:rsidP="00E22568">
      <w:pPr>
        <w:pStyle w:val="Listaszerbekezds"/>
        <w:numPr>
          <w:ilvl w:val="0"/>
          <w:numId w:val="1"/>
        </w:numPr>
        <w:spacing w:line="360" w:lineRule="auto"/>
        <w:rPr>
          <w:szCs w:val="24"/>
        </w:rPr>
      </w:pPr>
      <w:r w:rsidRPr="003124F1">
        <w:rPr>
          <w:szCs w:val="24"/>
        </w:rPr>
        <w:t>angol oktatás erősítése</w:t>
      </w:r>
      <w:r w:rsidR="00DB28C2" w:rsidRPr="003124F1">
        <w:rPr>
          <w:szCs w:val="24"/>
        </w:rPr>
        <w:t>,</w:t>
      </w:r>
    </w:p>
    <w:p w:rsidR="00021EE9" w:rsidRPr="003124F1" w:rsidRDefault="00021EE9" w:rsidP="00E22568">
      <w:pPr>
        <w:pStyle w:val="Listaszerbekezds"/>
        <w:numPr>
          <w:ilvl w:val="0"/>
          <w:numId w:val="1"/>
        </w:numPr>
        <w:spacing w:line="360" w:lineRule="auto"/>
        <w:rPr>
          <w:szCs w:val="24"/>
        </w:rPr>
      </w:pPr>
      <w:r w:rsidRPr="003124F1">
        <w:rPr>
          <w:szCs w:val="24"/>
        </w:rPr>
        <w:t xml:space="preserve">a halmozottan hátrányos helyzetű tanulók felzárkóztatása, esélyegyenlőségének biztosítása, </w:t>
      </w:r>
    </w:p>
    <w:p w:rsidR="00021EE9" w:rsidRPr="003124F1" w:rsidRDefault="00021EE9" w:rsidP="00E22568">
      <w:pPr>
        <w:pStyle w:val="Listaszerbekezds"/>
        <w:numPr>
          <w:ilvl w:val="0"/>
          <w:numId w:val="1"/>
        </w:numPr>
        <w:spacing w:line="360" w:lineRule="auto"/>
        <w:rPr>
          <w:szCs w:val="24"/>
        </w:rPr>
      </w:pPr>
      <w:r w:rsidRPr="003124F1">
        <w:rPr>
          <w:szCs w:val="24"/>
        </w:rPr>
        <w:t xml:space="preserve">a korszerű pedagógia módszerek </w:t>
      </w:r>
      <w:r w:rsidR="00464151" w:rsidRPr="003124F1">
        <w:rPr>
          <w:szCs w:val="24"/>
        </w:rPr>
        <w:t>alkalmazása</w:t>
      </w:r>
      <w:r w:rsidR="00FA6DF0" w:rsidRPr="003124F1">
        <w:rPr>
          <w:szCs w:val="24"/>
        </w:rPr>
        <w:t xml:space="preserve"> a </w:t>
      </w:r>
      <w:r w:rsidRPr="003124F1">
        <w:rPr>
          <w:szCs w:val="24"/>
        </w:rPr>
        <w:t>nevelő munkában,</w:t>
      </w:r>
    </w:p>
    <w:p w:rsidR="00021EE9" w:rsidRPr="003124F1" w:rsidRDefault="00021EE9" w:rsidP="00E22568">
      <w:pPr>
        <w:pStyle w:val="Listaszerbekezds"/>
        <w:numPr>
          <w:ilvl w:val="0"/>
          <w:numId w:val="1"/>
        </w:numPr>
        <w:spacing w:line="360" w:lineRule="auto"/>
        <w:rPr>
          <w:szCs w:val="24"/>
        </w:rPr>
      </w:pPr>
      <w:r w:rsidRPr="003124F1">
        <w:rPr>
          <w:szCs w:val="24"/>
        </w:rPr>
        <w:t xml:space="preserve">pedagógusok részvétele továbbképzéseken, </w:t>
      </w:r>
      <w:r w:rsidR="00103F7D" w:rsidRPr="003124F1">
        <w:rPr>
          <w:szCs w:val="24"/>
        </w:rPr>
        <w:t>csapatépítő programok szervezése,</w:t>
      </w:r>
    </w:p>
    <w:p w:rsidR="00AE3DCE" w:rsidRDefault="00AE3DCE" w:rsidP="00E22568">
      <w:pPr>
        <w:numPr>
          <w:ilvl w:val="0"/>
          <w:numId w:val="1"/>
        </w:numPr>
        <w:spacing w:line="360" w:lineRule="auto"/>
        <w:rPr>
          <w:szCs w:val="24"/>
        </w:rPr>
      </w:pPr>
      <w:r>
        <w:rPr>
          <w:szCs w:val="24"/>
        </w:rPr>
        <w:t>a</w:t>
      </w:r>
      <w:r w:rsidR="003124F1" w:rsidRPr="003124F1">
        <w:rPr>
          <w:szCs w:val="24"/>
        </w:rPr>
        <w:t>z osztályközösség további nevelése, formálása</w:t>
      </w:r>
    </w:p>
    <w:p w:rsidR="00B3217D" w:rsidRPr="00322405" w:rsidRDefault="00464151" w:rsidP="00E22568">
      <w:pPr>
        <w:numPr>
          <w:ilvl w:val="0"/>
          <w:numId w:val="1"/>
        </w:numPr>
        <w:spacing w:line="360" w:lineRule="auto"/>
        <w:rPr>
          <w:szCs w:val="24"/>
        </w:rPr>
      </w:pPr>
      <w:r w:rsidRPr="00AE3DCE">
        <w:rPr>
          <w:szCs w:val="24"/>
        </w:rPr>
        <w:t>a lemorzsolódás csökkentése érdekében felzárkóztató foglalkozások szervezése a felső tagozaton</w:t>
      </w:r>
      <w:r w:rsidR="00F97E50" w:rsidRPr="00AE3DCE">
        <w:rPr>
          <w:szCs w:val="24"/>
        </w:rPr>
        <w:t>.</w:t>
      </w:r>
    </w:p>
    <w:p w:rsidR="002C2596" w:rsidRPr="003124F1" w:rsidRDefault="002C2596" w:rsidP="002C2596">
      <w:pPr>
        <w:tabs>
          <w:tab w:val="left" w:pos="426"/>
          <w:tab w:val="left" w:pos="851"/>
          <w:tab w:val="left" w:pos="5550"/>
        </w:tabs>
        <w:spacing w:line="276" w:lineRule="auto"/>
        <w:ind w:firstLine="0"/>
        <w:rPr>
          <w:szCs w:val="24"/>
        </w:rPr>
      </w:pPr>
      <w:r w:rsidRPr="003124F1">
        <w:rPr>
          <w:szCs w:val="24"/>
        </w:rPr>
        <w:t>Köszönettel tartozunk fenntartónknak, a Baptista Szeretetszolgálatnak, hogy biztosította számunkra a munkav</w:t>
      </w:r>
      <w:r w:rsidR="007374DF">
        <w:rPr>
          <w:szCs w:val="24"/>
        </w:rPr>
        <w:t>égzéshez szükséges feltételeket</w:t>
      </w:r>
      <w:r w:rsidRPr="003124F1">
        <w:rPr>
          <w:szCs w:val="24"/>
        </w:rPr>
        <w:t xml:space="preserve"> és elismerte pedagógiai munkánkat!</w:t>
      </w:r>
    </w:p>
    <w:p w:rsidR="00FA6DF0" w:rsidRPr="003124F1" w:rsidRDefault="00FA6DF0" w:rsidP="00021EE9">
      <w:pPr>
        <w:ind w:firstLine="0"/>
        <w:rPr>
          <w:szCs w:val="24"/>
          <w:highlight w:val="cyan"/>
        </w:rPr>
      </w:pPr>
    </w:p>
    <w:p w:rsidR="00FA6DF0" w:rsidRPr="003124F1" w:rsidRDefault="00F64061" w:rsidP="00C93CDC">
      <w:pPr>
        <w:spacing w:after="240"/>
        <w:ind w:firstLine="0"/>
        <w:rPr>
          <w:szCs w:val="24"/>
        </w:rPr>
      </w:pPr>
      <w:r w:rsidRPr="003124F1">
        <w:rPr>
          <w:szCs w:val="24"/>
        </w:rPr>
        <w:t>Kótaj, 2020</w:t>
      </w:r>
      <w:r w:rsidR="00FA6DF0" w:rsidRPr="003124F1">
        <w:rPr>
          <w:szCs w:val="24"/>
        </w:rPr>
        <w:t>. június 25.</w:t>
      </w:r>
    </w:p>
    <w:p w:rsidR="00AB61AB" w:rsidRPr="003124F1" w:rsidRDefault="00C93CDC" w:rsidP="00C93CDC">
      <w:pPr>
        <w:tabs>
          <w:tab w:val="center" w:pos="6804"/>
        </w:tabs>
        <w:spacing w:before="0" w:line="240" w:lineRule="auto"/>
        <w:ind w:firstLine="0"/>
        <w:rPr>
          <w:szCs w:val="24"/>
        </w:rPr>
      </w:pPr>
      <w:r>
        <w:rPr>
          <w:szCs w:val="24"/>
        </w:rPr>
        <w:tab/>
        <w:t>D</w:t>
      </w:r>
      <w:r w:rsidR="00AB61AB" w:rsidRPr="003124F1">
        <w:rPr>
          <w:szCs w:val="24"/>
        </w:rPr>
        <w:t>eák Ágnes</w:t>
      </w:r>
    </w:p>
    <w:p w:rsidR="00AB61AB" w:rsidRPr="003124F1" w:rsidRDefault="00C93CDC" w:rsidP="00C93CDC">
      <w:pPr>
        <w:tabs>
          <w:tab w:val="center" w:pos="6804"/>
        </w:tabs>
        <w:spacing w:before="0" w:line="240" w:lineRule="auto"/>
        <w:ind w:firstLine="0"/>
        <w:rPr>
          <w:szCs w:val="24"/>
        </w:rPr>
      </w:pPr>
      <w:r>
        <w:rPr>
          <w:szCs w:val="24"/>
        </w:rPr>
        <w:tab/>
      </w:r>
      <w:r w:rsidR="00AB61AB" w:rsidRPr="003124F1">
        <w:rPr>
          <w:szCs w:val="24"/>
        </w:rPr>
        <w:t>igazgató</w:t>
      </w:r>
    </w:p>
    <w:sectPr w:rsidR="00AB61AB" w:rsidRPr="003124F1" w:rsidSect="00BF52BE">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38" w:rsidRDefault="00257138" w:rsidP="00B3217D">
      <w:pPr>
        <w:spacing w:before="0" w:line="240" w:lineRule="auto"/>
      </w:pPr>
      <w:r>
        <w:separator/>
      </w:r>
    </w:p>
  </w:endnote>
  <w:endnote w:type="continuationSeparator" w:id="0">
    <w:p w:rsidR="00257138" w:rsidRDefault="00257138" w:rsidP="00B321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ill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55768"/>
      <w:docPartObj>
        <w:docPartGallery w:val="Page Numbers (Bottom of Page)"/>
        <w:docPartUnique/>
      </w:docPartObj>
    </w:sdtPr>
    <w:sdtEndPr/>
    <w:sdtContent>
      <w:p w:rsidR="004272C7" w:rsidRDefault="004272C7">
        <w:pPr>
          <w:pStyle w:val="llb"/>
          <w:jc w:val="center"/>
        </w:pPr>
        <w:r>
          <w:rPr>
            <w:noProof/>
            <w:lang w:eastAsia="hu-HU"/>
          </w:rPr>
          <w:drawing>
            <wp:anchor distT="0" distB="0" distL="114300" distR="114300" simplePos="0" relativeHeight="251661824" behindDoc="1" locked="0" layoutInCell="1" allowOverlap="1" wp14:anchorId="079E9B8B" wp14:editId="6AC1E6DB">
              <wp:simplePos x="0" y="0"/>
              <wp:positionH relativeFrom="column">
                <wp:posOffset>-909320</wp:posOffset>
              </wp:positionH>
              <wp:positionV relativeFrom="paragraph">
                <wp:posOffset>-59055</wp:posOffset>
              </wp:positionV>
              <wp:extent cx="7802245" cy="393065"/>
              <wp:effectExtent l="0" t="0" r="8255" b="6985"/>
              <wp:wrapTopAndBottom/>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393065"/>
                      </a:xfrm>
                      <a:prstGeom prst="rect">
                        <a:avLst/>
                      </a:prstGeom>
                      <a:noFill/>
                      <a:ln>
                        <a:noFill/>
                      </a:ln>
                    </pic:spPr>
                  </pic:pic>
                </a:graphicData>
              </a:graphic>
            </wp:anchor>
          </w:drawing>
        </w:r>
        <w:r>
          <w:fldChar w:fldCharType="begin"/>
        </w:r>
        <w:r>
          <w:instrText>PAGE   \* MERGEFORMAT</w:instrText>
        </w:r>
        <w:r>
          <w:fldChar w:fldCharType="separate"/>
        </w:r>
        <w:r w:rsidR="00A65071">
          <w:rPr>
            <w:noProof/>
          </w:rPr>
          <w:t>2</w:t>
        </w:r>
        <w:r>
          <w:fldChar w:fldCharType="end"/>
        </w:r>
      </w:p>
    </w:sdtContent>
  </w:sdt>
  <w:p w:rsidR="004272C7" w:rsidRDefault="004272C7" w:rsidP="00B3217D">
    <w:pPr>
      <w:pStyle w:val="llb"/>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C7" w:rsidRDefault="004272C7">
    <w:pPr>
      <w:pStyle w:val="llb"/>
    </w:pPr>
    <w:r>
      <w:rPr>
        <w:noProof/>
        <w:lang w:eastAsia="hu-HU"/>
      </w:rPr>
      <w:drawing>
        <wp:anchor distT="0" distB="0" distL="114300" distR="114300" simplePos="0" relativeHeight="251659776" behindDoc="1" locked="0" layoutInCell="1" allowOverlap="1" wp14:anchorId="51C17946" wp14:editId="06564800">
          <wp:simplePos x="0" y="0"/>
          <wp:positionH relativeFrom="column">
            <wp:posOffset>-899795</wp:posOffset>
          </wp:positionH>
          <wp:positionV relativeFrom="paragraph">
            <wp:posOffset>-242570</wp:posOffset>
          </wp:positionV>
          <wp:extent cx="7802245" cy="393065"/>
          <wp:effectExtent l="0" t="0" r="0" b="0"/>
          <wp:wrapTopAndBottom/>
          <wp:docPr id="1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245" cy="393065"/>
                  </a:xfrm>
                  <a:prstGeom prst="rect">
                    <a:avLst/>
                  </a:prstGeom>
                  <a:noFill/>
                  <a:ln>
                    <a:noFill/>
                  </a:ln>
                </pic:spPr>
              </pic:pic>
            </a:graphicData>
          </a:graphic>
        </wp:anchor>
      </w:drawing>
    </w:r>
    <w:r>
      <w:rPr>
        <w:noProof/>
        <w:color w:val="4F81BD" w:themeColor="accent1"/>
        <w:lang w:eastAsia="hu-HU"/>
      </w:rPr>
      <mc:AlternateContent>
        <mc:Choice Requires="wps">
          <w:drawing>
            <wp:anchor distT="0" distB="0" distL="114300" distR="114300" simplePos="0" relativeHeight="251653632" behindDoc="0" locked="0" layoutInCell="1" allowOverlap="1" wp14:anchorId="3714EC1C" wp14:editId="38B2CC48">
              <wp:simplePos x="0" y="0"/>
              <wp:positionH relativeFrom="page">
                <wp:align>center</wp:align>
              </wp:positionH>
              <wp:positionV relativeFrom="page">
                <wp:align>center</wp:align>
              </wp:positionV>
              <wp:extent cx="7364730" cy="9528810"/>
              <wp:effectExtent l="0" t="0" r="0" b="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http://schemas.microsoft.com/office/drawing/2014/chartex">
          <w:pict>
            <v:rect w14:anchorId="18DECF22" id="Téglalap 40" o:spid="_x0000_s1026" style="position:absolute;margin-left:0;margin-top:0;width:579.9pt;height:750.3pt;z-index:2516536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" filled="f" stroked="f"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Old.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A65071" w:rsidRPr="00A65071">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38" w:rsidRDefault="00257138" w:rsidP="00B3217D">
      <w:pPr>
        <w:spacing w:before="0" w:line="240" w:lineRule="auto"/>
      </w:pPr>
      <w:r>
        <w:separator/>
      </w:r>
    </w:p>
  </w:footnote>
  <w:footnote w:type="continuationSeparator" w:id="0">
    <w:p w:rsidR="00257138" w:rsidRDefault="00257138" w:rsidP="00B3217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9D" w:rsidRDefault="0060289D" w:rsidP="0060289D">
    <w:pPr>
      <w:pStyle w:val="lfej"/>
      <w:jc w:val="right"/>
    </w:pPr>
    <w:r>
      <w:t>Év végi beszámoló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A7"/>
    <w:multiLevelType w:val="multilevel"/>
    <w:tmpl w:val="D7682C8C"/>
    <w:lvl w:ilvl="0">
      <w:start w:val="1"/>
      <w:numFmt w:val="decimal"/>
      <w:pStyle w:val="Stlus1"/>
      <w:lvlText w:val="%1."/>
      <w:lvlJc w:val="left"/>
      <w:pPr>
        <w:tabs>
          <w:tab w:val="num" w:pos="360"/>
        </w:tabs>
        <w:ind w:left="360" w:hanging="360"/>
      </w:pPr>
      <w:rPr>
        <w:rFonts w:hint="default"/>
      </w:rPr>
    </w:lvl>
    <w:lvl w:ilvl="1">
      <w:start w:val="1"/>
      <w:numFmt w:val="decimal"/>
      <w:pStyle w:val="Stlus2"/>
      <w:isLgl/>
      <w:lvlText w:val="%1.%2."/>
      <w:lvlJc w:val="left"/>
      <w:pPr>
        <w:tabs>
          <w:tab w:val="num" w:pos="-1685"/>
        </w:tabs>
        <w:ind w:left="-1685" w:hanging="420"/>
      </w:pPr>
      <w:rPr>
        <w:rFonts w:hint="default"/>
      </w:rPr>
    </w:lvl>
    <w:lvl w:ilvl="2">
      <w:start w:val="1"/>
      <w:numFmt w:val="decimal"/>
      <w:pStyle w:val="Stlus3"/>
      <w:isLgl/>
      <w:lvlText w:val="%1.%2.%3."/>
      <w:lvlJc w:val="left"/>
      <w:pPr>
        <w:tabs>
          <w:tab w:val="num" w:pos="-1385"/>
        </w:tabs>
        <w:ind w:left="-1385" w:hanging="720"/>
      </w:pPr>
      <w:rPr>
        <w:rFonts w:hint="default"/>
      </w:rPr>
    </w:lvl>
    <w:lvl w:ilvl="3">
      <w:start w:val="1"/>
      <w:numFmt w:val="decimal"/>
      <w:isLgl/>
      <w:lvlText w:val="%1.%2.%3.%4."/>
      <w:lvlJc w:val="left"/>
      <w:pPr>
        <w:tabs>
          <w:tab w:val="num" w:pos="-1385"/>
        </w:tabs>
        <w:ind w:left="-1385" w:hanging="720"/>
      </w:pPr>
      <w:rPr>
        <w:rFonts w:hint="default"/>
      </w:rPr>
    </w:lvl>
    <w:lvl w:ilvl="4">
      <w:start w:val="1"/>
      <w:numFmt w:val="decimal"/>
      <w:isLgl/>
      <w:lvlText w:val="%1.%2.%3.%4.%5."/>
      <w:lvlJc w:val="left"/>
      <w:pPr>
        <w:tabs>
          <w:tab w:val="num" w:pos="-1025"/>
        </w:tabs>
        <w:ind w:left="-1025" w:hanging="1080"/>
      </w:pPr>
      <w:rPr>
        <w:rFonts w:hint="default"/>
      </w:rPr>
    </w:lvl>
    <w:lvl w:ilvl="5">
      <w:start w:val="1"/>
      <w:numFmt w:val="decimal"/>
      <w:isLgl/>
      <w:lvlText w:val="%1.%2.%3.%4.%5.%6."/>
      <w:lvlJc w:val="left"/>
      <w:pPr>
        <w:tabs>
          <w:tab w:val="num" w:pos="-1025"/>
        </w:tabs>
        <w:ind w:left="-1025" w:hanging="1080"/>
      </w:pPr>
      <w:rPr>
        <w:rFonts w:hint="default"/>
      </w:rPr>
    </w:lvl>
    <w:lvl w:ilvl="6">
      <w:start w:val="1"/>
      <w:numFmt w:val="decimal"/>
      <w:isLgl/>
      <w:lvlText w:val="%1.%2.%3.%4.%5.%6.%7."/>
      <w:lvlJc w:val="left"/>
      <w:pPr>
        <w:tabs>
          <w:tab w:val="num" w:pos="-665"/>
        </w:tabs>
        <w:ind w:left="-665" w:hanging="1440"/>
      </w:pPr>
      <w:rPr>
        <w:rFonts w:hint="default"/>
      </w:rPr>
    </w:lvl>
    <w:lvl w:ilvl="7">
      <w:start w:val="1"/>
      <w:numFmt w:val="decimal"/>
      <w:isLgl/>
      <w:lvlText w:val="%1.%2.%3.%4.%5.%6.%7.%8."/>
      <w:lvlJc w:val="left"/>
      <w:pPr>
        <w:tabs>
          <w:tab w:val="num" w:pos="-665"/>
        </w:tabs>
        <w:ind w:left="-665" w:hanging="1440"/>
      </w:pPr>
      <w:rPr>
        <w:rFonts w:hint="default"/>
      </w:rPr>
    </w:lvl>
    <w:lvl w:ilvl="8">
      <w:start w:val="1"/>
      <w:numFmt w:val="decimal"/>
      <w:isLgl/>
      <w:lvlText w:val="%1.%2.%3.%4.%5.%6.%7.%8.%9."/>
      <w:lvlJc w:val="left"/>
      <w:pPr>
        <w:tabs>
          <w:tab w:val="num" w:pos="-305"/>
        </w:tabs>
        <w:ind w:left="-305" w:hanging="1800"/>
      </w:pPr>
      <w:rPr>
        <w:rFonts w:hint="default"/>
      </w:rPr>
    </w:lvl>
  </w:abstractNum>
  <w:abstractNum w:abstractNumId="1">
    <w:nsid w:val="09A36113"/>
    <w:multiLevelType w:val="hybridMultilevel"/>
    <w:tmpl w:val="E64A2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C21055A"/>
    <w:multiLevelType w:val="hybridMultilevel"/>
    <w:tmpl w:val="F08CCC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924A3D"/>
    <w:multiLevelType w:val="hybridMultilevel"/>
    <w:tmpl w:val="C31A75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A77B91"/>
    <w:multiLevelType w:val="hybridMultilevel"/>
    <w:tmpl w:val="79285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A3A69D6"/>
    <w:multiLevelType w:val="hybridMultilevel"/>
    <w:tmpl w:val="071877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B431266"/>
    <w:multiLevelType w:val="hybridMultilevel"/>
    <w:tmpl w:val="B4B87D94"/>
    <w:lvl w:ilvl="0" w:tplc="040E0005">
      <w:start w:val="1"/>
      <w:numFmt w:val="bullet"/>
      <w:lvlText w:val=""/>
      <w:lvlJc w:val="left"/>
      <w:pPr>
        <w:ind w:left="786"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287C4504"/>
    <w:multiLevelType w:val="hybridMultilevel"/>
    <w:tmpl w:val="D7CEA622"/>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nsid w:val="33A870B1"/>
    <w:multiLevelType w:val="hybridMultilevel"/>
    <w:tmpl w:val="1FE84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84C030F"/>
    <w:multiLevelType w:val="hybridMultilevel"/>
    <w:tmpl w:val="27844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00F399C"/>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1">
    <w:nsid w:val="40914041"/>
    <w:multiLevelType w:val="hybridMultilevel"/>
    <w:tmpl w:val="8F122F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2FD32F1"/>
    <w:multiLevelType w:val="hybridMultilevel"/>
    <w:tmpl w:val="1E48193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nsid w:val="4745711D"/>
    <w:multiLevelType w:val="hybridMultilevel"/>
    <w:tmpl w:val="615C7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82865AD"/>
    <w:multiLevelType w:val="hybridMultilevel"/>
    <w:tmpl w:val="B0682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E9571EA"/>
    <w:multiLevelType w:val="hybridMultilevel"/>
    <w:tmpl w:val="AFDC1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8BF58DA"/>
    <w:multiLevelType w:val="hybridMultilevel"/>
    <w:tmpl w:val="BFACAF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BF458C3"/>
    <w:multiLevelType w:val="hybridMultilevel"/>
    <w:tmpl w:val="E5EC4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66C0419"/>
    <w:multiLevelType w:val="hybridMultilevel"/>
    <w:tmpl w:val="D6DAEE6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9">
    <w:nsid w:val="6B7823D9"/>
    <w:multiLevelType w:val="hybridMultilevel"/>
    <w:tmpl w:val="4FDAC7A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2"/>
  </w:num>
  <w:num w:numId="3">
    <w:abstractNumId w:val="19"/>
  </w:num>
  <w:num w:numId="4">
    <w:abstractNumId w:val="0"/>
  </w:num>
  <w:num w:numId="5">
    <w:abstractNumId w:val="9"/>
  </w:num>
  <w:num w:numId="6">
    <w:abstractNumId w:val="7"/>
  </w:num>
  <w:num w:numId="7">
    <w:abstractNumId w:val="18"/>
  </w:num>
  <w:num w:numId="8">
    <w:abstractNumId w:val="6"/>
  </w:num>
  <w:num w:numId="9">
    <w:abstractNumId w:val="1"/>
  </w:num>
  <w:num w:numId="10">
    <w:abstractNumId w:val="4"/>
  </w:num>
  <w:num w:numId="11">
    <w:abstractNumId w:val="15"/>
  </w:num>
  <w:num w:numId="12">
    <w:abstractNumId w:val="3"/>
  </w:num>
  <w:num w:numId="13">
    <w:abstractNumId w:val="2"/>
  </w:num>
  <w:num w:numId="14">
    <w:abstractNumId w:val="11"/>
  </w:num>
  <w:num w:numId="15">
    <w:abstractNumId w:val="16"/>
  </w:num>
  <w:num w:numId="16">
    <w:abstractNumId w:val="8"/>
  </w:num>
  <w:num w:numId="17">
    <w:abstractNumId w:val="5"/>
  </w:num>
  <w:num w:numId="18">
    <w:abstractNumId w:val="14"/>
  </w:num>
  <w:num w:numId="19">
    <w:abstractNumId w:val="17"/>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7D"/>
    <w:rsid w:val="00007881"/>
    <w:rsid w:val="000136AF"/>
    <w:rsid w:val="000140FA"/>
    <w:rsid w:val="00021EE9"/>
    <w:rsid w:val="00031712"/>
    <w:rsid w:val="000326F8"/>
    <w:rsid w:val="00036520"/>
    <w:rsid w:val="00043399"/>
    <w:rsid w:val="000609A9"/>
    <w:rsid w:val="000625B2"/>
    <w:rsid w:val="00065706"/>
    <w:rsid w:val="000B52DE"/>
    <w:rsid w:val="000B7BEC"/>
    <w:rsid w:val="000C0E17"/>
    <w:rsid w:val="000C5D88"/>
    <w:rsid w:val="00103F7D"/>
    <w:rsid w:val="00113FDB"/>
    <w:rsid w:val="001165D4"/>
    <w:rsid w:val="00126DBF"/>
    <w:rsid w:val="00150521"/>
    <w:rsid w:val="00160A67"/>
    <w:rsid w:val="00176804"/>
    <w:rsid w:val="0018438C"/>
    <w:rsid w:val="001A6F65"/>
    <w:rsid w:val="001C0819"/>
    <w:rsid w:val="001C32AE"/>
    <w:rsid w:val="001C6AF8"/>
    <w:rsid w:val="001D31BF"/>
    <w:rsid w:val="001D7817"/>
    <w:rsid w:val="001F3290"/>
    <w:rsid w:val="00217805"/>
    <w:rsid w:val="002241CE"/>
    <w:rsid w:val="00230AE1"/>
    <w:rsid w:val="002407CC"/>
    <w:rsid w:val="00257138"/>
    <w:rsid w:val="002600FB"/>
    <w:rsid w:val="002612F3"/>
    <w:rsid w:val="002A3F1D"/>
    <w:rsid w:val="002B21BE"/>
    <w:rsid w:val="002C0B01"/>
    <w:rsid w:val="002C2596"/>
    <w:rsid w:val="002C44A1"/>
    <w:rsid w:val="002D4B6A"/>
    <w:rsid w:val="002E3270"/>
    <w:rsid w:val="002E3EC1"/>
    <w:rsid w:val="002F0F65"/>
    <w:rsid w:val="002F7F15"/>
    <w:rsid w:val="0031159D"/>
    <w:rsid w:val="003124F1"/>
    <w:rsid w:val="003163C9"/>
    <w:rsid w:val="00322405"/>
    <w:rsid w:val="00324634"/>
    <w:rsid w:val="00327233"/>
    <w:rsid w:val="00357701"/>
    <w:rsid w:val="00361824"/>
    <w:rsid w:val="00385A02"/>
    <w:rsid w:val="003B78A8"/>
    <w:rsid w:val="004019AF"/>
    <w:rsid w:val="0040539B"/>
    <w:rsid w:val="0041091C"/>
    <w:rsid w:val="004205EA"/>
    <w:rsid w:val="00420E80"/>
    <w:rsid w:val="00421981"/>
    <w:rsid w:val="00425ADC"/>
    <w:rsid w:val="004272C7"/>
    <w:rsid w:val="0044182F"/>
    <w:rsid w:val="00460A0E"/>
    <w:rsid w:val="00464151"/>
    <w:rsid w:val="00481C80"/>
    <w:rsid w:val="0048441F"/>
    <w:rsid w:val="00495793"/>
    <w:rsid w:val="004B3195"/>
    <w:rsid w:val="004E55C2"/>
    <w:rsid w:val="004F2094"/>
    <w:rsid w:val="004F6DF9"/>
    <w:rsid w:val="0051140E"/>
    <w:rsid w:val="00513A0E"/>
    <w:rsid w:val="005161A5"/>
    <w:rsid w:val="00516260"/>
    <w:rsid w:val="0051683A"/>
    <w:rsid w:val="00523162"/>
    <w:rsid w:val="00526349"/>
    <w:rsid w:val="00537FF6"/>
    <w:rsid w:val="00546085"/>
    <w:rsid w:val="005576C4"/>
    <w:rsid w:val="0056391C"/>
    <w:rsid w:val="0059662B"/>
    <w:rsid w:val="005D1D74"/>
    <w:rsid w:val="005D40CB"/>
    <w:rsid w:val="005D6DCF"/>
    <w:rsid w:val="005F1CCD"/>
    <w:rsid w:val="005F345D"/>
    <w:rsid w:val="0060289D"/>
    <w:rsid w:val="00610EB3"/>
    <w:rsid w:val="00617C5F"/>
    <w:rsid w:val="00631265"/>
    <w:rsid w:val="00633251"/>
    <w:rsid w:val="006648FF"/>
    <w:rsid w:val="00683658"/>
    <w:rsid w:val="00685209"/>
    <w:rsid w:val="006C5F40"/>
    <w:rsid w:val="006D210E"/>
    <w:rsid w:val="006F2ABC"/>
    <w:rsid w:val="00711E35"/>
    <w:rsid w:val="00736504"/>
    <w:rsid w:val="007374DF"/>
    <w:rsid w:val="00741584"/>
    <w:rsid w:val="00787914"/>
    <w:rsid w:val="00791791"/>
    <w:rsid w:val="007930C8"/>
    <w:rsid w:val="007A61B0"/>
    <w:rsid w:val="007B4F90"/>
    <w:rsid w:val="007D035D"/>
    <w:rsid w:val="007D48A8"/>
    <w:rsid w:val="007E1386"/>
    <w:rsid w:val="007F1FED"/>
    <w:rsid w:val="00803842"/>
    <w:rsid w:val="008227CC"/>
    <w:rsid w:val="00824CBB"/>
    <w:rsid w:val="0083450B"/>
    <w:rsid w:val="00843960"/>
    <w:rsid w:val="0084659D"/>
    <w:rsid w:val="00865710"/>
    <w:rsid w:val="0087516B"/>
    <w:rsid w:val="00877554"/>
    <w:rsid w:val="008779B6"/>
    <w:rsid w:val="0088390C"/>
    <w:rsid w:val="00886330"/>
    <w:rsid w:val="008A02E1"/>
    <w:rsid w:val="008A41A7"/>
    <w:rsid w:val="008B4E85"/>
    <w:rsid w:val="008C1F8C"/>
    <w:rsid w:val="008C2823"/>
    <w:rsid w:val="008C63D0"/>
    <w:rsid w:val="008E52E0"/>
    <w:rsid w:val="008E5DFC"/>
    <w:rsid w:val="008F6257"/>
    <w:rsid w:val="008F6461"/>
    <w:rsid w:val="00915659"/>
    <w:rsid w:val="009423E2"/>
    <w:rsid w:val="0094316B"/>
    <w:rsid w:val="00944B06"/>
    <w:rsid w:val="00946604"/>
    <w:rsid w:val="009501CB"/>
    <w:rsid w:val="009830C1"/>
    <w:rsid w:val="009C44CE"/>
    <w:rsid w:val="009C7B06"/>
    <w:rsid w:val="009D5CBF"/>
    <w:rsid w:val="009D725B"/>
    <w:rsid w:val="009E4506"/>
    <w:rsid w:val="009E6AE5"/>
    <w:rsid w:val="00A016DC"/>
    <w:rsid w:val="00A1761E"/>
    <w:rsid w:val="00A23B8D"/>
    <w:rsid w:val="00A2729F"/>
    <w:rsid w:val="00A27FC7"/>
    <w:rsid w:val="00A346F3"/>
    <w:rsid w:val="00A35407"/>
    <w:rsid w:val="00A4227E"/>
    <w:rsid w:val="00A50CA9"/>
    <w:rsid w:val="00A549D3"/>
    <w:rsid w:val="00A65071"/>
    <w:rsid w:val="00A75ED8"/>
    <w:rsid w:val="00A80D2D"/>
    <w:rsid w:val="00A81EC4"/>
    <w:rsid w:val="00A93646"/>
    <w:rsid w:val="00A97A6F"/>
    <w:rsid w:val="00AA65DF"/>
    <w:rsid w:val="00AB61AB"/>
    <w:rsid w:val="00AD5130"/>
    <w:rsid w:val="00AD7AB8"/>
    <w:rsid w:val="00AE3DCE"/>
    <w:rsid w:val="00AE4F62"/>
    <w:rsid w:val="00AF6A28"/>
    <w:rsid w:val="00B051FE"/>
    <w:rsid w:val="00B17834"/>
    <w:rsid w:val="00B26BBC"/>
    <w:rsid w:val="00B3217D"/>
    <w:rsid w:val="00B52063"/>
    <w:rsid w:val="00BA191D"/>
    <w:rsid w:val="00BF52BE"/>
    <w:rsid w:val="00C03FE1"/>
    <w:rsid w:val="00C17269"/>
    <w:rsid w:val="00C23A06"/>
    <w:rsid w:val="00C26EEB"/>
    <w:rsid w:val="00C93CDC"/>
    <w:rsid w:val="00C96410"/>
    <w:rsid w:val="00CE45BB"/>
    <w:rsid w:val="00CE56DF"/>
    <w:rsid w:val="00D07699"/>
    <w:rsid w:val="00D15222"/>
    <w:rsid w:val="00D16F03"/>
    <w:rsid w:val="00D229F1"/>
    <w:rsid w:val="00D434F6"/>
    <w:rsid w:val="00D5197D"/>
    <w:rsid w:val="00D56BC8"/>
    <w:rsid w:val="00D62955"/>
    <w:rsid w:val="00D82698"/>
    <w:rsid w:val="00D86084"/>
    <w:rsid w:val="00D90537"/>
    <w:rsid w:val="00D90B09"/>
    <w:rsid w:val="00D92BCC"/>
    <w:rsid w:val="00DA157B"/>
    <w:rsid w:val="00DB28C2"/>
    <w:rsid w:val="00DB7B12"/>
    <w:rsid w:val="00DD072C"/>
    <w:rsid w:val="00DD0EE2"/>
    <w:rsid w:val="00DE6668"/>
    <w:rsid w:val="00E22568"/>
    <w:rsid w:val="00E33C1F"/>
    <w:rsid w:val="00E45F55"/>
    <w:rsid w:val="00E52C32"/>
    <w:rsid w:val="00E57C31"/>
    <w:rsid w:val="00E930CC"/>
    <w:rsid w:val="00EA1221"/>
    <w:rsid w:val="00EA4150"/>
    <w:rsid w:val="00EB060F"/>
    <w:rsid w:val="00EB6EDC"/>
    <w:rsid w:val="00EB71F4"/>
    <w:rsid w:val="00F445E9"/>
    <w:rsid w:val="00F5169F"/>
    <w:rsid w:val="00F52AC6"/>
    <w:rsid w:val="00F53BF0"/>
    <w:rsid w:val="00F55F4B"/>
    <w:rsid w:val="00F64061"/>
    <w:rsid w:val="00F665FA"/>
    <w:rsid w:val="00F8353B"/>
    <w:rsid w:val="00F97E50"/>
    <w:rsid w:val="00FA223C"/>
    <w:rsid w:val="00FA6DF0"/>
    <w:rsid w:val="00FB02D3"/>
    <w:rsid w:val="00FE1983"/>
    <w:rsid w:val="00FE5561"/>
    <w:rsid w:val="00FF3A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725B"/>
    <w:pPr>
      <w:spacing w:before="60" w:after="0" w:line="360" w:lineRule="atLeast"/>
      <w:ind w:firstLine="284"/>
      <w:jc w:val="both"/>
    </w:pPr>
    <w:rPr>
      <w:rFonts w:ascii="Gill Sans MT" w:eastAsia="Calibri" w:hAnsi="Gill Sans MT" w:cs="Times New Roman"/>
      <w:sz w:val="24"/>
    </w:rPr>
  </w:style>
  <w:style w:type="paragraph" w:styleId="Cmsor1">
    <w:name w:val="heading 1"/>
    <w:basedOn w:val="Norml"/>
    <w:next w:val="Norml"/>
    <w:link w:val="Cmsor1Char"/>
    <w:uiPriority w:val="9"/>
    <w:qFormat/>
    <w:rsid w:val="00EB060F"/>
    <w:pPr>
      <w:keepNext/>
      <w:keepLines/>
      <w:numPr>
        <w:numId w:val="20"/>
      </w:numPr>
      <w:spacing w:before="240" w:after="240" w:line="360" w:lineRule="auto"/>
      <w:outlineLvl w:val="0"/>
    </w:pPr>
    <w:rPr>
      <w:rFonts w:eastAsiaTheme="majorEastAsia" w:cstheme="majorBidi"/>
      <w:b/>
      <w:bCs/>
      <w:szCs w:val="28"/>
    </w:rPr>
  </w:style>
  <w:style w:type="paragraph" w:styleId="Cmsor2">
    <w:name w:val="heading 2"/>
    <w:basedOn w:val="Norml"/>
    <w:next w:val="Norml"/>
    <w:link w:val="Cmsor2Char"/>
    <w:uiPriority w:val="9"/>
    <w:unhideWhenUsed/>
    <w:qFormat/>
    <w:rsid w:val="004272C7"/>
    <w:pPr>
      <w:keepNext/>
      <w:keepLines/>
      <w:numPr>
        <w:ilvl w:val="1"/>
        <w:numId w:val="20"/>
      </w:numPr>
      <w:spacing w:before="120" w:after="120" w:line="360" w:lineRule="auto"/>
      <w:ind w:left="578" w:hanging="578"/>
      <w:outlineLvl w:val="1"/>
    </w:pPr>
    <w:rPr>
      <w:rFonts w:eastAsiaTheme="majorEastAsia" w:cstheme="majorBidi"/>
      <w:b/>
      <w:szCs w:val="26"/>
    </w:rPr>
  </w:style>
  <w:style w:type="paragraph" w:styleId="Cmsor3">
    <w:name w:val="heading 3"/>
    <w:basedOn w:val="Norml"/>
    <w:next w:val="Norml"/>
    <w:link w:val="Cmsor3Char"/>
    <w:uiPriority w:val="9"/>
    <w:semiHidden/>
    <w:unhideWhenUsed/>
    <w:qFormat/>
    <w:rsid w:val="000326F8"/>
    <w:pPr>
      <w:keepNext/>
      <w:keepLines/>
      <w:numPr>
        <w:ilvl w:val="2"/>
        <w:numId w:val="20"/>
      </w:numPr>
      <w:spacing w:before="40"/>
      <w:outlineLvl w:val="2"/>
    </w:pPr>
    <w:rPr>
      <w:rFonts w:asciiTheme="majorHAnsi" w:eastAsiaTheme="majorEastAsia" w:hAnsiTheme="majorHAnsi" w:cstheme="majorBidi"/>
      <w:color w:val="243F60" w:themeColor="accent1" w:themeShade="7F"/>
      <w:szCs w:val="24"/>
    </w:rPr>
  </w:style>
  <w:style w:type="paragraph" w:styleId="Cmsor4">
    <w:name w:val="heading 4"/>
    <w:basedOn w:val="Norml"/>
    <w:next w:val="Norml"/>
    <w:link w:val="Cmsor4Char"/>
    <w:uiPriority w:val="9"/>
    <w:semiHidden/>
    <w:unhideWhenUsed/>
    <w:qFormat/>
    <w:rsid w:val="000326F8"/>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0326F8"/>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0326F8"/>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0326F8"/>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0326F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0326F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3217D"/>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217D"/>
    <w:rPr>
      <w:rFonts w:ascii="Tahoma" w:eastAsia="Calibri" w:hAnsi="Tahoma" w:cs="Tahoma"/>
      <w:sz w:val="16"/>
      <w:szCs w:val="16"/>
    </w:rPr>
  </w:style>
  <w:style w:type="character" w:customStyle="1" w:styleId="Cmsor1Char">
    <w:name w:val="Címsor 1 Char"/>
    <w:basedOn w:val="Bekezdsalapbettpusa"/>
    <w:link w:val="Cmsor1"/>
    <w:uiPriority w:val="9"/>
    <w:rsid w:val="000B52DE"/>
    <w:rPr>
      <w:rFonts w:ascii="Gill Sans MT" w:eastAsiaTheme="majorEastAsia" w:hAnsi="Gill Sans MT" w:cstheme="majorBidi"/>
      <w:b/>
      <w:bCs/>
      <w:sz w:val="24"/>
      <w:szCs w:val="28"/>
    </w:rPr>
  </w:style>
  <w:style w:type="paragraph" w:styleId="Tartalomjegyzkcmsora">
    <w:name w:val="TOC Heading"/>
    <w:basedOn w:val="Cmsor1"/>
    <w:next w:val="Norml"/>
    <w:uiPriority w:val="39"/>
    <w:unhideWhenUsed/>
    <w:qFormat/>
    <w:rsid w:val="00B3217D"/>
    <w:pPr>
      <w:numPr>
        <w:numId w:val="0"/>
      </w:numPr>
      <w:spacing w:line="276" w:lineRule="auto"/>
      <w:jc w:val="left"/>
      <w:outlineLvl w:val="9"/>
    </w:pPr>
    <w:rPr>
      <w:lang w:eastAsia="hu-HU"/>
    </w:rPr>
  </w:style>
  <w:style w:type="paragraph" w:styleId="TJ2">
    <w:name w:val="toc 2"/>
    <w:basedOn w:val="Norml"/>
    <w:next w:val="Norml"/>
    <w:autoRedefine/>
    <w:uiPriority w:val="39"/>
    <w:unhideWhenUsed/>
    <w:qFormat/>
    <w:rsid w:val="00B3217D"/>
    <w:pPr>
      <w:spacing w:before="0" w:after="100" w:line="276" w:lineRule="auto"/>
      <w:ind w:left="220" w:firstLine="0"/>
      <w:jc w:val="left"/>
    </w:pPr>
    <w:rPr>
      <w:rFonts w:asciiTheme="minorHAnsi" w:eastAsiaTheme="minorEastAsia" w:hAnsiTheme="minorHAnsi" w:cstheme="minorBidi"/>
      <w:sz w:val="22"/>
      <w:lang w:eastAsia="hu-HU"/>
    </w:rPr>
  </w:style>
  <w:style w:type="paragraph" w:styleId="TJ1">
    <w:name w:val="toc 1"/>
    <w:basedOn w:val="Norml"/>
    <w:next w:val="Norml"/>
    <w:autoRedefine/>
    <w:uiPriority w:val="39"/>
    <w:unhideWhenUsed/>
    <w:qFormat/>
    <w:rsid w:val="000B52DE"/>
    <w:pPr>
      <w:spacing w:before="0" w:after="100" w:line="276" w:lineRule="auto"/>
      <w:ind w:firstLine="0"/>
      <w:jc w:val="left"/>
    </w:pPr>
    <w:rPr>
      <w:rFonts w:eastAsiaTheme="minorEastAsia" w:cstheme="minorBidi"/>
      <w:b/>
      <w:szCs w:val="24"/>
      <w:lang w:eastAsia="hu-HU"/>
    </w:rPr>
  </w:style>
  <w:style w:type="paragraph" w:styleId="TJ3">
    <w:name w:val="toc 3"/>
    <w:basedOn w:val="Norml"/>
    <w:next w:val="Norml"/>
    <w:autoRedefine/>
    <w:uiPriority w:val="39"/>
    <w:unhideWhenUsed/>
    <w:qFormat/>
    <w:rsid w:val="00B3217D"/>
    <w:pPr>
      <w:spacing w:before="0" w:after="100" w:line="276" w:lineRule="auto"/>
      <w:ind w:left="440" w:firstLine="0"/>
      <w:jc w:val="left"/>
    </w:pPr>
    <w:rPr>
      <w:rFonts w:asciiTheme="minorHAnsi" w:eastAsiaTheme="minorEastAsia" w:hAnsiTheme="minorHAnsi" w:cstheme="minorBidi"/>
      <w:sz w:val="22"/>
      <w:lang w:eastAsia="hu-HU"/>
    </w:rPr>
  </w:style>
  <w:style w:type="paragraph" w:styleId="lfej">
    <w:name w:val="header"/>
    <w:basedOn w:val="Norml"/>
    <w:link w:val="lfejChar"/>
    <w:uiPriority w:val="99"/>
    <w:unhideWhenUsed/>
    <w:rsid w:val="00B3217D"/>
    <w:pPr>
      <w:tabs>
        <w:tab w:val="center" w:pos="4536"/>
        <w:tab w:val="right" w:pos="9072"/>
      </w:tabs>
      <w:spacing w:before="0" w:line="240" w:lineRule="auto"/>
    </w:pPr>
  </w:style>
  <w:style w:type="character" w:customStyle="1" w:styleId="lfejChar">
    <w:name w:val="Élőfej Char"/>
    <w:basedOn w:val="Bekezdsalapbettpusa"/>
    <w:link w:val="lfej"/>
    <w:uiPriority w:val="99"/>
    <w:rsid w:val="00B3217D"/>
    <w:rPr>
      <w:rFonts w:ascii="Gill Sans MT" w:eastAsia="Calibri" w:hAnsi="Gill Sans MT" w:cs="Times New Roman"/>
      <w:sz w:val="24"/>
    </w:rPr>
  </w:style>
  <w:style w:type="paragraph" w:styleId="llb">
    <w:name w:val="footer"/>
    <w:basedOn w:val="Norml"/>
    <w:link w:val="llbChar"/>
    <w:uiPriority w:val="99"/>
    <w:unhideWhenUsed/>
    <w:rsid w:val="00B3217D"/>
    <w:pPr>
      <w:tabs>
        <w:tab w:val="center" w:pos="4536"/>
        <w:tab w:val="right" w:pos="9072"/>
      </w:tabs>
      <w:spacing w:before="0" w:line="240" w:lineRule="auto"/>
    </w:pPr>
  </w:style>
  <w:style w:type="character" w:customStyle="1" w:styleId="llbChar">
    <w:name w:val="Élőláb Char"/>
    <w:basedOn w:val="Bekezdsalapbettpusa"/>
    <w:link w:val="llb"/>
    <w:uiPriority w:val="99"/>
    <w:rsid w:val="00B3217D"/>
    <w:rPr>
      <w:rFonts w:ascii="Gill Sans MT" w:eastAsia="Calibri" w:hAnsi="Gill Sans MT" w:cs="Times New Roman"/>
      <w:sz w:val="24"/>
    </w:rPr>
  </w:style>
  <w:style w:type="paragraph" w:styleId="Listaszerbekezds">
    <w:name w:val="List Paragraph"/>
    <w:basedOn w:val="Norml"/>
    <w:uiPriority w:val="34"/>
    <w:qFormat/>
    <w:rsid w:val="00B3217D"/>
    <w:pPr>
      <w:ind w:left="720"/>
      <w:contextualSpacing/>
    </w:pPr>
  </w:style>
  <w:style w:type="table" w:styleId="Rcsostblzat">
    <w:name w:val="Table Grid"/>
    <w:basedOn w:val="Normltblzat"/>
    <w:uiPriority w:val="59"/>
    <w:rsid w:val="00B051FE"/>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2A3F1D"/>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D7817"/>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8B4E85"/>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4">
    <w:name w:val="Rácsos táblázat4"/>
    <w:basedOn w:val="Normltblzat"/>
    <w:next w:val="Rcsostblzat"/>
    <w:uiPriority w:val="59"/>
    <w:rsid w:val="008B4E85"/>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5">
    <w:name w:val="Rácsos táblázat5"/>
    <w:basedOn w:val="Normltblzat"/>
    <w:next w:val="Rcsostblzat"/>
    <w:uiPriority w:val="59"/>
    <w:rsid w:val="00F53BF0"/>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6">
    <w:name w:val="Rácsos táblázat6"/>
    <w:basedOn w:val="Normltblzat"/>
    <w:next w:val="Rcsostblzat"/>
    <w:uiPriority w:val="59"/>
    <w:rsid w:val="00F53BF0"/>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7">
    <w:name w:val="Rácsos táblázat7"/>
    <w:basedOn w:val="Normltblzat"/>
    <w:next w:val="Rcsostblzat"/>
    <w:uiPriority w:val="59"/>
    <w:rsid w:val="004205EA"/>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csostblzat8">
    <w:name w:val="Rácsos táblázat8"/>
    <w:basedOn w:val="Normltblzat"/>
    <w:next w:val="Rcsostblzat"/>
    <w:uiPriority w:val="59"/>
    <w:rsid w:val="00BA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F8353B"/>
    <w:pPr>
      <w:spacing w:before="100" w:beforeAutospacing="1" w:after="100" w:afterAutospacing="1" w:line="240" w:lineRule="auto"/>
      <w:ind w:firstLine="0"/>
      <w:jc w:val="left"/>
    </w:pPr>
    <w:rPr>
      <w:rFonts w:ascii="Times New Roman" w:eastAsia="Times New Roman" w:hAnsi="Times New Roman"/>
      <w:szCs w:val="24"/>
      <w:lang w:eastAsia="hu-HU"/>
    </w:rPr>
  </w:style>
  <w:style w:type="paragraph" w:customStyle="1" w:styleId="Stlus1">
    <w:name w:val="Stílus1"/>
    <w:basedOn w:val="Norml"/>
    <w:link w:val="Stlus1Char"/>
    <w:qFormat/>
    <w:rsid w:val="00F8353B"/>
    <w:pPr>
      <w:numPr>
        <w:numId w:val="4"/>
      </w:numPr>
      <w:spacing w:before="0" w:line="360" w:lineRule="auto"/>
      <w:ind w:left="714" w:hanging="357"/>
      <w:jc w:val="left"/>
    </w:pPr>
    <w:rPr>
      <w:rFonts w:ascii="Times New Roman" w:eastAsia="Times New Roman" w:hAnsi="Times New Roman"/>
      <w:b/>
      <w:szCs w:val="24"/>
      <w:lang w:val="x-none"/>
    </w:rPr>
  </w:style>
  <w:style w:type="paragraph" w:customStyle="1" w:styleId="Stlus2">
    <w:name w:val="Stílus2"/>
    <w:basedOn w:val="Norml"/>
    <w:qFormat/>
    <w:rsid w:val="00F8353B"/>
    <w:pPr>
      <w:numPr>
        <w:ilvl w:val="1"/>
        <w:numId w:val="4"/>
      </w:numPr>
      <w:spacing w:before="0" w:line="360" w:lineRule="auto"/>
    </w:pPr>
    <w:rPr>
      <w:rFonts w:ascii="Times New Roman" w:eastAsia="Times New Roman" w:hAnsi="Times New Roman"/>
      <w:b/>
      <w:szCs w:val="24"/>
    </w:rPr>
  </w:style>
  <w:style w:type="character" w:customStyle="1" w:styleId="Stlus1Char">
    <w:name w:val="Stílus1 Char"/>
    <w:link w:val="Stlus1"/>
    <w:rsid w:val="00F8353B"/>
    <w:rPr>
      <w:rFonts w:ascii="Times New Roman" w:eastAsia="Times New Roman" w:hAnsi="Times New Roman" w:cs="Times New Roman"/>
      <w:b/>
      <w:sz w:val="24"/>
      <w:szCs w:val="24"/>
      <w:lang w:val="x-none"/>
    </w:rPr>
  </w:style>
  <w:style w:type="paragraph" w:customStyle="1" w:styleId="Stlus3">
    <w:name w:val="Stílus3"/>
    <w:basedOn w:val="Norml"/>
    <w:qFormat/>
    <w:rsid w:val="00F8353B"/>
    <w:pPr>
      <w:numPr>
        <w:ilvl w:val="2"/>
        <w:numId w:val="4"/>
      </w:numPr>
      <w:spacing w:before="0" w:line="360" w:lineRule="auto"/>
    </w:pPr>
    <w:rPr>
      <w:rFonts w:ascii="Times New Roman" w:eastAsia="Times New Roman" w:hAnsi="Times New Roman"/>
      <w:b/>
      <w:szCs w:val="24"/>
    </w:rPr>
  </w:style>
  <w:style w:type="table" w:customStyle="1" w:styleId="Rcsostblzat9">
    <w:name w:val="Rácsos táblázat9"/>
    <w:basedOn w:val="Normltblzat"/>
    <w:next w:val="Rcsostblzat"/>
    <w:uiPriority w:val="59"/>
    <w:rsid w:val="00F835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F83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6D210E"/>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rsid w:val="000C5D88"/>
    <w:pPr>
      <w:spacing w:before="0" w:line="240" w:lineRule="auto"/>
      <w:ind w:left="720" w:firstLine="709"/>
      <w:contextualSpacing/>
    </w:pPr>
    <w:rPr>
      <w:rFonts w:ascii="Calibri" w:eastAsia="Times New Roman" w:hAnsi="Calibri"/>
      <w:sz w:val="22"/>
    </w:rPr>
  </w:style>
  <w:style w:type="paragraph" w:customStyle="1" w:styleId="Standard">
    <w:name w:val="Standard"/>
    <w:rsid w:val="000C5D8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customStyle="1" w:styleId="Rcsostblzat12">
    <w:name w:val="Rácsos táblázat12"/>
    <w:basedOn w:val="Normltblzat"/>
    <w:next w:val="Rcsostblzat"/>
    <w:uiPriority w:val="59"/>
    <w:rsid w:val="008C2823"/>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
    <w:name w:val="Rácsos táblázat51"/>
    <w:basedOn w:val="Normltblzat"/>
    <w:next w:val="Rcsostblzat"/>
    <w:uiPriority w:val="59"/>
    <w:rsid w:val="008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8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2">
    <w:name w:val="Rácsos táblázat42"/>
    <w:basedOn w:val="Normltblzat"/>
    <w:next w:val="Rcsostblzat"/>
    <w:uiPriority w:val="59"/>
    <w:rsid w:val="00D6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36504"/>
    <w:rPr>
      <w:color w:val="0000FF" w:themeColor="hyperlink"/>
      <w:u w:val="single"/>
    </w:rPr>
  </w:style>
  <w:style w:type="character" w:customStyle="1" w:styleId="Cmsor2Char">
    <w:name w:val="Címsor 2 Char"/>
    <w:basedOn w:val="Bekezdsalapbettpusa"/>
    <w:link w:val="Cmsor2"/>
    <w:uiPriority w:val="9"/>
    <w:rsid w:val="004272C7"/>
    <w:rPr>
      <w:rFonts w:ascii="Gill Sans MT" w:eastAsiaTheme="majorEastAsia" w:hAnsi="Gill Sans MT" w:cstheme="majorBidi"/>
      <w:b/>
      <w:sz w:val="24"/>
      <w:szCs w:val="26"/>
    </w:rPr>
  </w:style>
  <w:style w:type="character" w:customStyle="1" w:styleId="Cmsor3Char">
    <w:name w:val="Címsor 3 Char"/>
    <w:basedOn w:val="Bekezdsalapbettpusa"/>
    <w:link w:val="Cmsor3"/>
    <w:uiPriority w:val="9"/>
    <w:semiHidden/>
    <w:rsid w:val="000326F8"/>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semiHidden/>
    <w:rsid w:val="000326F8"/>
    <w:rPr>
      <w:rFonts w:asciiTheme="majorHAnsi" w:eastAsiaTheme="majorEastAsia" w:hAnsiTheme="majorHAnsi" w:cstheme="majorBidi"/>
      <w:i/>
      <w:iCs/>
      <w:color w:val="365F91" w:themeColor="accent1" w:themeShade="BF"/>
      <w:sz w:val="24"/>
    </w:rPr>
  </w:style>
  <w:style w:type="character" w:customStyle="1" w:styleId="Cmsor5Char">
    <w:name w:val="Címsor 5 Char"/>
    <w:basedOn w:val="Bekezdsalapbettpusa"/>
    <w:link w:val="Cmsor5"/>
    <w:uiPriority w:val="9"/>
    <w:semiHidden/>
    <w:rsid w:val="000326F8"/>
    <w:rPr>
      <w:rFonts w:asciiTheme="majorHAnsi" w:eastAsiaTheme="majorEastAsia" w:hAnsiTheme="majorHAnsi" w:cstheme="majorBidi"/>
      <w:color w:val="365F91" w:themeColor="accent1" w:themeShade="BF"/>
      <w:sz w:val="24"/>
    </w:rPr>
  </w:style>
  <w:style w:type="character" w:customStyle="1" w:styleId="Cmsor6Char">
    <w:name w:val="Címsor 6 Char"/>
    <w:basedOn w:val="Bekezdsalapbettpusa"/>
    <w:link w:val="Cmsor6"/>
    <w:uiPriority w:val="9"/>
    <w:semiHidden/>
    <w:rsid w:val="000326F8"/>
    <w:rPr>
      <w:rFonts w:asciiTheme="majorHAnsi" w:eastAsiaTheme="majorEastAsia" w:hAnsiTheme="majorHAnsi" w:cstheme="majorBidi"/>
      <w:color w:val="243F60" w:themeColor="accent1" w:themeShade="7F"/>
      <w:sz w:val="24"/>
    </w:rPr>
  </w:style>
  <w:style w:type="character" w:customStyle="1" w:styleId="Cmsor7Char">
    <w:name w:val="Címsor 7 Char"/>
    <w:basedOn w:val="Bekezdsalapbettpusa"/>
    <w:link w:val="Cmsor7"/>
    <w:uiPriority w:val="9"/>
    <w:semiHidden/>
    <w:rsid w:val="000326F8"/>
    <w:rPr>
      <w:rFonts w:asciiTheme="majorHAnsi" w:eastAsiaTheme="majorEastAsia" w:hAnsiTheme="majorHAnsi" w:cstheme="majorBidi"/>
      <w:i/>
      <w:iCs/>
      <w:color w:val="243F60" w:themeColor="accent1" w:themeShade="7F"/>
      <w:sz w:val="24"/>
    </w:rPr>
  </w:style>
  <w:style w:type="character" w:customStyle="1" w:styleId="Cmsor8Char">
    <w:name w:val="Címsor 8 Char"/>
    <w:basedOn w:val="Bekezdsalapbettpusa"/>
    <w:link w:val="Cmsor8"/>
    <w:uiPriority w:val="9"/>
    <w:semiHidden/>
    <w:rsid w:val="000326F8"/>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0326F8"/>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725B"/>
    <w:pPr>
      <w:spacing w:before="60" w:after="0" w:line="360" w:lineRule="atLeast"/>
      <w:ind w:firstLine="284"/>
      <w:jc w:val="both"/>
    </w:pPr>
    <w:rPr>
      <w:rFonts w:ascii="Gill Sans MT" w:eastAsia="Calibri" w:hAnsi="Gill Sans MT" w:cs="Times New Roman"/>
      <w:sz w:val="24"/>
    </w:rPr>
  </w:style>
  <w:style w:type="paragraph" w:styleId="Cmsor1">
    <w:name w:val="heading 1"/>
    <w:basedOn w:val="Norml"/>
    <w:next w:val="Norml"/>
    <w:link w:val="Cmsor1Char"/>
    <w:uiPriority w:val="9"/>
    <w:qFormat/>
    <w:rsid w:val="00EB060F"/>
    <w:pPr>
      <w:keepNext/>
      <w:keepLines/>
      <w:numPr>
        <w:numId w:val="20"/>
      </w:numPr>
      <w:spacing w:before="240" w:after="240" w:line="360" w:lineRule="auto"/>
      <w:outlineLvl w:val="0"/>
    </w:pPr>
    <w:rPr>
      <w:rFonts w:eastAsiaTheme="majorEastAsia" w:cstheme="majorBidi"/>
      <w:b/>
      <w:bCs/>
      <w:szCs w:val="28"/>
    </w:rPr>
  </w:style>
  <w:style w:type="paragraph" w:styleId="Cmsor2">
    <w:name w:val="heading 2"/>
    <w:basedOn w:val="Norml"/>
    <w:next w:val="Norml"/>
    <w:link w:val="Cmsor2Char"/>
    <w:uiPriority w:val="9"/>
    <w:unhideWhenUsed/>
    <w:qFormat/>
    <w:rsid w:val="004272C7"/>
    <w:pPr>
      <w:keepNext/>
      <w:keepLines/>
      <w:numPr>
        <w:ilvl w:val="1"/>
        <w:numId w:val="20"/>
      </w:numPr>
      <w:spacing w:before="120" w:after="120" w:line="360" w:lineRule="auto"/>
      <w:ind w:left="578" w:hanging="578"/>
      <w:outlineLvl w:val="1"/>
    </w:pPr>
    <w:rPr>
      <w:rFonts w:eastAsiaTheme="majorEastAsia" w:cstheme="majorBidi"/>
      <w:b/>
      <w:szCs w:val="26"/>
    </w:rPr>
  </w:style>
  <w:style w:type="paragraph" w:styleId="Cmsor3">
    <w:name w:val="heading 3"/>
    <w:basedOn w:val="Norml"/>
    <w:next w:val="Norml"/>
    <w:link w:val="Cmsor3Char"/>
    <w:uiPriority w:val="9"/>
    <w:semiHidden/>
    <w:unhideWhenUsed/>
    <w:qFormat/>
    <w:rsid w:val="000326F8"/>
    <w:pPr>
      <w:keepNext/>
      <w:keepLines/>
      <w:numPr>
        <w:ilvl w:val="2"/>
        <w:numId w:val="20"/>
      </w:numPr>
      <w:spacing w:before="40"/>
      <w:outlineLvl w:val="2"/>
    </w:pPr>
    <w:rPr>
      <w:rFonts w:asciiTheme="majorHAnsi" w:eastAsiaTheme="majorEastAsia" w:hAnsiTheme="majorHAnsi" w:cstheme="majorBidi"/>
      <w:color w:val="243F60" w:themeColor="accent1" w:themeShade="7F"/>
      <w:szCs w:val="24"/>
    </w:rPr>
  </w:style>
  <w:style w:type="paragraph" w:styleId="Cmsor4">
    <w:name w:val="heading 4"/>
    <w:basedOn w:val="Norml"/>
    <w:next w:val="Norml"/>
    <w:link w:val="Cmsor4Char"/>
    <w:uiPriority w:val="9"/>
    <w:semiHidden/>
    <w:unhideWhenUsed/>
    <w:qFormat/>
    <w:rsid w:val="000326F8"/>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0326F8"/>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0326F8"/>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0326F8"/>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0326F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0326F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3217D"/>
    <w:pPr>
      <w:spacing w:before="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3217D"/>
    <w:rPr>
      <w:rFonts w:ascii="Tahoma" w:eastAsia="Calibri" w:hAnsi="Tahoma" w:cs="Tahoma"/>
      <w:sz w:val="16"/>
      <w:szCs w:val="16"/>
    </w:rPr>
  </w:style>
  <w:style w:type="character" w:customStyle="1" w:styleId="Cmsor1Char">
    <w:name w:val="Címsor 1 Char"/>
    <w:basedOn w:val="Bekezdsalapbettpusa"/>
    <w:link w:val="Cmsor1"/>
    <w:uiPriority w:val="9"/>
    <w:rsid w:val="000B52DE"/>
    <w:rPr>
      <w:rFonts w:ascii="Gill Sans MT" w:eastAsiaTheme="majorEastAsia" w:hAnsi="Gill Sans MT" w:cstheme="majorBidi"/>
      <w:b/>
      <w:bCs/>
      <w:sz w:val="24"/>
      <w:szCs w:val="28"/>
    </w:rPr>
  </w:style>
  <w:style w:type="paragraph" w:styleId="Tartalomjegyzkcmsora">
    <w:name w:val="TOC Heading"/>
    <w:basedOn w:val="Cmsor1"/>
    <w:next w:val="Norml"/>
    <w:uiPriority w:val="39"/>
    <w:unhideWhenUsed/>
    <w:qFormat/>
    <w:rsid w:val="00B3217D"/>
    <w:pPr>
      <w:numPr>
        <w:numId w:val="0"/>
      </w:numPr>
      <w:spacing w:line="276" w:lineRule="auto"/>
      <w:jc w:val="left"/>
      <w:outlineLvl w:val="9"/>
    </w:pPr>
    <w:rPr>
      <w:lang w:eastAsia="hu-HU"/>
    </w:rPr>
  </w:style>
  <w:style w:type="paragraph" w:styleId="TJ2">
    <w:name w:val="toc 2"/>
    <w:basedOn w:val="Norml"/>
    <w:next w:val="Norml"/>
    <w:autoRedefine/>
    <w:uiPriority w:val="39"/>
    <w:unhideWhenUsed/>
    <w:qFormat/>
    <w:rsid w:val="00B3217D"/>
    <w:pPr>
      <w:spacing w:before="0" w:after="100" w:line="276" w:lineRule="auto"/>
      <w:ind w:left="220" w:firstLine="0"/>
      <w:jc w:val="left"/>
    </w:pPr>
    <w:rPr>
      <w:rFonts w:asciiTheme="minorHAnsi" w:eastAsiaTheme="minorEastAsia" w:hAnsiTheme="minorHAnsi" w:cstheme="minorBidi"/>
      <w:sz w:val="22"/>
      <w:lang w:eastAsia="hu-HU"/>
    </w:rPr>
  </w:style>
  <w:style w:type="paragraph" w:styleId="TJ1">
    <w:name w:val="toc 1"/>
    <w:basedOn w:val="Norml"/>
    <w:next w:val="Norml"/>
    <w:autoRedefine/>
    <w:uiPriority w:val="39"/>
    <w:unhideWhenUsed/>
    <w:qFormat/>
    <w:rsid w:val="000B52DE"/>
    <w:pPr>
      <w:spacing w:before="0" w:after="100" w:line="276" w:lineRule="auto"/>
      <w:ind w:firstLine="0"/>
      <w:jc w:val="left"/>
    </w:pPr>
    <w:rPr>
      <w:rFonts w:eastAsiaTheme="minorEastAsia" w:cstheme="minorBidi"/>
      <w:b/>
      <w:szCs w:val="24"/>
      <w:lang w:eastAsia="hu-HU"/>
    </w:rPr>
  </w:style>
  <w:style w:type="paragraph" w:styleId="TJ3">
    <w:name w:val="toc 3"/>
    <w:basedOn w:val="Norml"/>
    <w:next w:val="Norml"/>
    <w:autoRedefine/>
    <w:uiPriority w:val="39"/>
    <w:unhideWhenUsed/>
    <w:qFormat/>
    <w:rsid w:val="00B3217D"/>
    <w:pPr>
      <w:spacing w:before="0" w:after="100" w:line="276" w:lineRule="auto"/>
      <w:ind w:left="440" w:firstLine="0"/>
      <w:jc w:val="left"/>
    </w:pPr>
    <w:rPr>
      <w:rFonts w:asciiTheme="minorHAnsi" w:eastAsiaTheme="minorEastAsia" w:hAnsiTheme="minorHAnsi" w:cstheme="minorBidi"/>
      <w:sz w:val="22"/>
      <w:lang w:eastAsia="hu-HU"/>
    </w:rPr>
  </w:style>
  <w:style w:type="paragraph" w:styleId="lfej">
    <w:name w:val="header"/>
    <w:basedOn w:val="Norml"/>
    <w:link w:val="lfejChar"/>
    <w:uiPriority w:val="99"/>
    <w:unhideWhenUsed/>
    <w:rsid w:val="00B3217D"/>
    <w:pPr>
      <w:tabs>
        <w:tab w:val="center" w:pos="4536"/>
        <w:tab w:val="right" w:pos="9072"/>
      </w:tabs>
      <w:spacing w:before="0" w:line="240" w:lineRule="auto"/>
    </w:pPr>
  </w:style>
  <w:style w:type="character" w:customStyle="1" w:styleId="lfejChar">
    <w:name w:val="Élőfej Char"/>
    <w:basedOn w:val="Bekezdsalapbettpusa"/>
    <w:link w:val="lfej"/>
    <w:uiPriority w:val="99"/>
    <w:rsid w:val="00B3217D"/>
    <w:rPr>
      <w:rFonts w:ascii="Gill Sans MT" w:eastAsia="Calibri" w:hAnsi="Gill Sans MT" w:cs="Times New Roman"/>
      <w:sz w:val="24"/>
    </w:rPr>
  </w:style>
  <w:style w:type="paragraph" w:styleId="llb">
    <w:name w:val="footer"/>
    <w:basedOn w:val="Norml"/>
    <w:link w:val="llbChar"/>
    <w:uiPriority w:val="99"/>
    <w:unhideWhenUsed/>
    <w:rsid w:val="00B3217D"/>
    <w:pPr>
      <w:tabs>
        <w:tab w:val="center" w:pos="4536"/>
        <w:tab w:val="right" w:pos="9072"/>
      </w:tabs>
      <w:spacing w:before="0" w:line="240" w:lineRule="auto"/>
    </w:pPr>
  </w:style>
  <w:style w:type="character" w:customStyle="1" w:styleId="llbChar">
    <w:name w:val="Élőláb Char"/>
    <w:basedOn w:val="Bekezdsalapbettpusa"/>
    <w:link w:val="llb"/>
    <w:uiPriority w:val="99"/>
    <w:rsid w:val="00B3217D"/>
    <w:rPr>
      <w:rFonts w:ascii="Gill Sans MT" w:eastAsia="Calibri" w:hAnsi="Gill Sans MT" w:cs="Times New Roman"/>
      <w:sz w:val="24"/>
    </w:rPr>
  </w:style>
  <w:style w:type="paragraph" w:styleId="Listaszerbekezds">
    <w:name w:val="List Paragraph"/>
    <w:basedOn w:val="Norml"/>
    <w:uiPriority w:val="34"/>
    <w:qFormat/>
    <w:rsid w:val="00B3217D"/>
    <w:pPr>
      <w:ind w:left="720"/>
      <w:contextualSpacing/>
    </w:pPr>
  </w:style>
  <w:style w:type="table" w:styleId="Rcsostblzat">
    <w:name w:val="Table Grid"/>
    <w:basedOn w:val="Normltblzat"/>
    <w:uiPriority w:val="59"/>
    <w:rsid w:val="00B051FE"/>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2A3F1D"/>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1D7817"/>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8B4E85"/>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4">
    <w:name w:val="Rácsos táblázat4"/>
    <w:basedOn w:val="Normltblzat"/>
    <w:next w:val="Rcsostblzat"/>
    <w:uiPriority w:val="59"/>
    <w:rsid w:val="008B4E85"/>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5">
    <w:name w:val="Rácsos táblázat5"/>
    <w:basedOn w:val="Normltblzat"/>
    <w:next w:val="Rcsostblzat"/>
    <w:uiPriority w:val="59"/>
    <w:rsid w:val="00F53BF0"/>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6">
    <w:name w:val="Rácsos táblázat6"/>
    <w:basedOn w:val="Normltblzat"/>
    <w:next w:val="Rcsostblzat"/>
    <w:uiPriority w:val="59"/>
    <w:rsid w:val="00F53BF0"/>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7">
    <w:name w:val="Rácsos táblázat7"/>
    <w:basedOn w:val="Normltblzat"/>
    <w:next w:val="Rcsostblzat"/>
    <w:uiPriority w:val="59"/>
    <w:rsid w:val="004205EA"/>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csostblzat8">
    <w:name w:val="Rácsos táblázat8"/>
    <w:basedOn w:val="Normltblzat"/>
    <w:next w:val="Rcsostblzat"/>
    <w:uiPriority w:val="59"/>
    <w:rsid w:val="00BA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F8353B"/>
    <w:pPr>
      <w:spacing w:before="100" w:beforeAutospacing="1" w:after="100" w:afterAutospacing="1" w:line="240" w:lineRule="auto"/>
      <w:ind w:firstLine="0"/>
      <w:jc w:val="left"/>
    </w:pPr>
    <w:rPr>
      <w:rFonts w:ascii="Times New Roman" w:eastAsia="Times New Roman" w:hAnsi="Times New Roman"/>
      <w:szCs w:val="24"/>
      <w:lang w:eastAsia="hu-HU"/>
    </w:rPr>
  </w:style>
  <w:style w:type="paragraph" w:customStyle="1" w:styleId="Stlus1">
    <w:name w:val="Stílus1"/>
    <w:basedOn w:val="Norml"/>
    <w:link w:val="Stlus1Char"/>
    <w:qFormat/>
    <w:rsid w:val="00F8353B"/>
    <w:pPr>
      <w:numPr>
        <w:numId w:val="4"/>
      </w:numPr>
      <w:spacing w:before="0" w:line="360" w:lineRule="auto"/>
      <w:ind w:left="714" w:hanging="357"/>
      <w:jc w:val="left"/>
    </w:pPr>
    <w:rPr>
      <w:rFonts w:ascii="Times New Roman" w:eastAsia="Times New Roman" w:hAnsi="Times New Roman"/>
      <w:b/>
      <w:szCs w:val="24"/>
      <w:lang w:val="x-none"/>
    </w:rPr>
  </w:style>
  <w:style w:type="paragraph" w:customStyle="1" w:styleId="Stlus2">
    <w:name w:val="Stílus2"/>
    <w:basedOn w:val="Norml"/>
    <w:qFormat/>
    <w:rsid w:val="00F8353B"/>
    <w:pPr>
      <w:numPr>
        <w:ilvl w:val="1"/>
        <w:numId w:val="4"/>
      </w:numPr>
      <w:spacing w:before="0" w:line="360" w:lineRule="auto"/>
    </w:pPr>
    <w:rPr>
      <w:rFonts w:ascii="Times New Roman" w:eastAsia="Times New Roman" w:hAnsi="Times New Roman"/>
      <w:b/>
      <w:szCs w:val="24"/>
    </w:rPr>
  </w:style>
  <w:style w:type="character" w:customStyle="1" w:styleId="Stlus1Char">
    <w:name w:val="Stílus1 Char"/>
    <w:link w:val="Stlus1"/>
    <w:rsid w:val="00F8353B"/>
    <w:rPr>
      <w:rFonts w:ascii="Times New Roman" w:eastAsia="Times New Roman" w:hAnsi="Times New Roman" w:cs="Times New Roman"/>
      <w:b/>
      <w:sz w:val="24"/>
      <w:szCs w:val="24"/>
      <w:lang w:val="x-none"/>
    </w:rPr>
  </w:style>
  <w:style w:type="paragraph" w:customStyle="1" w:styleId="Stlus3">
    <w:name w:val="Stílus3"/>
    <w:basedOn w:val="Norml"/>
    <w:qFormat/>
    <w:rsid w:val="00F8353B"/>
    <w:pPr>
      <w:numPr>
        <w:ilvl w:val="2"/>
        <w:numId w:val="4"/>
      </w:numPr>
      <w:spacing w:before="0" w:line="360" w:lineRule="auto"/>
    </w:pPr>
    <w:rPr>
      <w:rFonts w:ascii="Times New Roman" w:eastAsia="Times New Roman" w:hAnsi="Times New Roman"/>
      <w:b/>
      <w:szCs w:val="24"/>
    </w:rPr>
  </w:style>
  <w:style w:type="table" w:customStyle="1" w:styleId="Rcsostblzat9">
    <w:name w:val="Rácsos táblázat9"/>
    <w:basedOn w:val="Normltblzat"/>
    <w:next w:val="Rcsostblzat"/>
    <w:uiPriority w:val="59"/>
    <w:rsid w:val="00F835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F835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6D210E"/>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rsid w:val="000C5D88"/>
    <w:pPr>
      <w:spacing w:before="0" w:line="240" w:lineRule="auto"/>
      <w:ind w:left="720" w:firstLine="709"/>
      <w:contextualSpacing/>
    </w:pPr>
    <w:rPr>
      <w:rFonts w:ascii="Calibri" w:eastAsia="Times New Roman" w:hAnsi="Calibri"/>
      <w:sz w:val="22"/>
    </w:rPr>
  </w:style>
  <w:style w:type="paragraph" w:customStyle="1" w:styleId="Standard">
    <w:name w:val="Standard"/>
    <w:rsid w:val="000C5D8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customStyle="1" w:styleId="Rcsostblzat12">
    <w:name w:val="Rácsos táblázat12"/>
    <w:basedOn w:val="Normltblzat"/>
    <w:next w:val="Rcsostblzat"/>
    <w:uiPriority w:val="59"/>
    <w:rsid w:val="008C2823"/>
    <w:pPr>
      <w:spacing w:after="0" w:line="240" w:lineRule="auto"/>
    </w:pPr>
    <w:rPr>
      <w:rFonts w:ascii="Cambria" w:eastAsia="Times New Roman" w:hAnsi="Cambr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
    <w:name w:val="Rácsos táblázat51"/>
    <w:basedOn w:val="Normltblzat"/>
    <w:next w:val="Rcsostblzat"/>
    <w:uiPriority w:val="59"/>
    <w:rsid w:val="008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1">
    <w:name w:val="Rácsos táblázat41"/>
    <w:basedOn w:val="Normltblzat"/>
    <w:next w:val="Rcsostblzat"/>
    <w:uiPriority w:val="59"/>
    <w:rsid w:val="008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2">
    <w:name w:val="Rácsos táblázat42"/>
    <w:basedOn w:val="Normltblzat"/>
    <w:next w:val="Rcsostblzat"/>
    <w:uiPriority w:val="59"/>
    <w:rsid w:val="00D6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36504"/>
    <w:rPr>
      <w:color w:val="0000FF" w:themeColor="hyperlink"/>
      <w:u w:val="single"/>
    </w:rPr>
  </w:style>
  <w:style w:type="character" w:customStyle="1" w:styleId="Cmsor2Char">
    <w:name w:val="Címsor 2 Char"/>
    <w:basedOn w:val="Bekezdsalapbettpusa"/>
    <w:link w:val="Cmsor2"/>
    <w:uiPriority w:val="9"/>
    <w:rsid w:val="004272C7"/>
    <w:rPr>
      <w:rFonts w:ascii="Gill Sans MT" w:eastAsiaTheme="majorEastAsia" w:hAnsi="Gill Sans MT" w:cstheme="majorBidi"/>
      <w:b/>
      <w:sz w:val="24"/>
      <w:szCs w:val="26"/>
    </w:rPr>
  </w:style>
  <w:style w:type="character" w:customStyle="1" w:styleId="Cmsor3Char">
    <w:name w:val="Címsor 3 Char"/>
    <w:basedOn w:val="Bekezdsalapbettpusa"/>
    <w:link w:val="Cmsor3"/>
    <w:uiPriority w:val="9"/>
    <w:semiHidden/>
    <w:rsid w:val="000326F8"/>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semiHidden/>
    <w:rsid w:val="000326F8"/>
    <w:rPr>
      <w:rFonts w:asciiTheme="majorHAnsi" w:eastAsiaTheme="majorEastAsia" w:hAnsiTheme="majorHAnsi" w:cstheme="majorBidi"/>
      <w:i/>
      <w:iCs/>
      <w:color w:val="365F91" w:themeColor="accent1" w:themeShade="BF"/>
      <w:sz w:val="24"/>
    </w:rPr>
  </w:style>
  <w:style w:type="character" w:customStyle="1" w:styleId="Cmsor5Char">
    <w:name w:val="Címsor 5 Char"/>
    <w:basedOn w:val="Bekezdsalapbettpusa"/>
    <w:link w:val="Cmsor5"/>
    <w:uiPriority w:val="9"/>
    <w:semiHidden/>
    <w:rsid w:val="000326F8"/>
    <w:rPr>
      <w:rFonts w:asciiTheme="majorHAnsi" w:eastAsiaTheme="majorEastAsia" w:hAnsiTheme="majorHAnsi" w:cstheme="majorBidi"/>
      <w:color w:val="365F91" w:themeColor="accent1" w:themeShade="BF"/>
      <w:sz w:val="24"/>
    </w:rPr>
  </w:style>
  <w:style w:type="character" w:customStyle="1" w:styleId="Cmsor6Char">
    <w:name w:val="Címsor 6 Char"/>
    <w:basedOn w:val="Bekezdsalapbettpusa"/>
    <w:link w:val="Cmsor6"/>
    <w:uiPriority w:val="9"/>
    <w:semiHidden/>
    <w:rsid w:val="000326F8"/>
    <w:rPr>
      <w:rFonts w:asciiTheme="majorHAnsi" w:eastAsiaTheme="majorEastAsia" w:hAnsiTheme="majorHAnsi" w:cstheme="majorBidi"/>
      <w:color w:val="243F60" w:themeColor="accent1" w:themeShade="7F"/>
      <w:sz w:val="24"/>
    </w:rPr>
  </w:style>
  <w:style w:type="character" w:customStyle="1" w:styleId="Cmsor7Char">
    <w:name w:val="Címsor 7 Char"/>
    <w:basedOn w:val="Bekezdsalapbettpusa"/>
    <w:link w:val="Cmsor7"/>
    <w:uiPriority w:val="9"/>
    <w:semiHidden/>
    <w:rsid w:val="000326F8"/>
    <w:rPr>
      <w:rFonts w:asciiTheme="majorHAnsi" w:eastAsiaTheme="majorEastAsia" w:hAnsiTheme="majorHAnsi" w:cstheme="majorBidi"/>
      <w:i/>
      <w:iCs/>
      <w:color w:val="243F60" w:themeColor="accent1" w:themeShade="7F"/>
      <w:sz w:val="24"/>
    </w:rPr>
  </w:style>
  <w:style w:type="character" w:customStyle="1" w:styleId="Cmsor8Char">
    <w:name w:val="Címsor 8 Char"/>
    <w:basedOn w:val="Bekezdsalapbettpusa"/>
    <w:link w:val="Cmsor8"/>
    <w:uiPriority w:val="9"/>
    <w:semiHidden/>
    <w:rsid w:val="000326F8"/>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0326F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EE31-27E3-44F3-8ED1-483513C9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9585</Words>
  <Characters>66138</Characters>
  <Application>Microsoft Office Word</Application>
  <DocSecurity>0</DocSecurity>
  <Lines>551</Lines>
  <Paragraphs>151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75572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Deak</dc:creator>
  <cp:lastModifiedBy>u</cp:lastModifiedBy>
  <cp:revision>2</cp:revision>
  <cp:lastPrinted>2019-06-19T11:37:00Z</cp:lastPrinted>
  <dcterms:created xsi:type="dcterms:W3CDTF">2021-04-27T07:49:00Z</dcterms:created>
  <dcterms:modified xsi:type="dcterms:W3CDTF">2021-04-27T07:49:00Z</dcterms:modified>
</cp:coreProperties>
</file>